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C77F5">
      <w:pPr>
        <w:spacing w:after="0" w:line="240" w:lineRule="auto"/>
        <w:ind w:left="21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>
        <w:rPr>
          <w:rFonts w:ascii="Tahoma" w:hAnsi="Tahoma" w:cs="Tahoma"/>
          <w:b/>
          <w:sz w:val="24"/>
          <w:szCs w:val="24"/>
        </w:rPr>
        <w:t>DAFTAR HADIR DOSEN MEMBERI KULIAH</w:t>
      </w:r>
    </w:p>
    <w:p w14:paraId="7CCDB167">
      <w:pPr>
        <w:spacing w:after="0" w:line="240" w:lineRule="auto"/>
        <w:ind w:firstLine="7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PROGRAM STUDI FARMASI S1 FARMASI </w:t>
      </w:r>
    </w:p>
    <w:p w14:paraId="1E6FEC37">
      <w:pPr>
        <w:spacing w:after="0" w:line="240" w:lineRule="auto"/>
        <w:ind w:firstLine="7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SEMESTER G</w:t>
      </w:r>
      <w:r>
        <w:rPr>
          <w:rFonts w:ascii="Tahoma" w:hAnsi="Tahoma" w:cs="Tahoma"/>
          <w:b/>
          <w:sz w:val="24"/>
          <w:szCs w:val="24"/>
          <w:lang w:val="en-US"/>
        </w:rPr>
        <w:t>ENAP</w:t>
      </w:r>
      <w:r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hint="default" w:ascii="Tahoma" w:hAnsi="Tahoma" w:cs="Tahoma"/>
          <w:b/>
          <w:sz w:val="24"/>
          <w:szCs w:val="24"/>
          <w:lang w:val="zh-CN"/>
        </w:rPr>
        <w:t>24</w:t>
      </w:r>
      <w:r>
        <w:rPr>
          <w:rFonts w:ascii="Tahoma" w:hAnsi="Tahoma" w:cs="Tahoma"/>
          <w:b/>
          <w:sz w:val="24"/>
          <w:szCs w:val="24"/>
        </w:rPr>
        <w:t>/202</w:t>
      </w:r>
      <w:r>
        <w:rPr>
          <w:rFonts w:hint="default" w:ascii="Tahoma" w:hAnsi="Tahoma" w:cs="Tahoma"/>
          <w:b/>
          <w:sz w:val="24"/>
          <w:szCs w:val="24"/>
          <w:lang w:val="zh-CN"/>
        </w:rPr>
        <w:t>5</w:t>
      </w:r>
      <w:r>
        <w:rPr>
          <w:rFonts w:ascii="Tahoma" w:hAnsi="Tahoma" w:cs="Tahoma"/>
          <w:b/>
          <w:sz w:val="24"/>
          <w:szCs w:val="24"/>
        </w:rPr>
        <w:t xml:space="preserve"> FAKULTAS FARMASI –ISTN</w:t>
      </w:r>
    </w:p>
    <w:p w14:paraId="7B69CED2">
      <w:pPr>
        <w:spacing w:after="0" w:line="240" w:lineRule="auto"/>
        <w:ind w:firstLine="720"/>
        <w:jc w:val="center"/>
        <w:rPr>
          <w:sz w:val="28"/>
          <w:szCs w:val="28"/>
        </w:rPr>
      </w:pPr>
    </w:p>
    <w:p w14:paraId="22F2E3F3">
      <w:pPr>
        <w:spacing w:after="0" w:line="240" w:lineRule="auto"/>
        <w:jc w:val="center"/>
        <w:rPr>
          <w:sz w:val="28"/>
          <w:szCs w:val="28"/>
        </w:rPr>
      </w:pPr>
    </w:p>
    <w:p w14:paraId="1A8368E8">
      <w:pPr>
        <w:spacing w:after="0" w:line="240" w:lineRule="auto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Mata Kuliah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hint="default" w:ascii="Tahoma" w:hAnsi="Tahoma" w:cs="Tahoma"/>
          <w:lang w:val="zh-CN"/>
        </w:rPr>
        <w:t>Etnobotani</w:t>
      </w:r>
    </w:p>
    <w:p w14:paraId="6C886BE1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Dosen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lang w:val="en-US"/>
        </w:rPr>
        <w:t>SAIFUL BAHRI, M. Si</w:t>
      </w:r>
    </w:p>
    <w:p w14:paraId="3E939C67">
      <w:pPr>
        <w:spacing w:after="0" w:line="240" w:lineRule="auto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Kelas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hint="default" w:ascii="Tahoma" w:hAnsi="Tahoma" w:cs="Tahoma"/>
          <w:lang w:val="zh-CN"/>
        </w:rPr>
        <w:t>K</w:t>
      </w:r>
    </w:p>
    <w:p w14:paraId="50C4393E">
      <w:pPr>
        <w:spacing w:after="0" w:line="240" w:lineRule="auto"/>
        <w:rPr>
          <w:rFonts w:ascii="Tahoma" w:hAnsi="Tahoma" w:cs="Tahoma"/>
        </w:rPr>
      </w:pPr>
    </w:p>
    <w:tbl>
      <w:tblPr>
        <w:tblStyle w:val="3"/>
        <w:tblW w:w="9929" w:type="dxa"/>
        <w:tblInd w:w="2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170"/>
        <w:gridCol w:w="1170"/>
        <w:gridCol w:w="1127"/>
        <w:gridCol w:w="3377"/>
        <w:gridCol w:w="1086"/>
        <w:gridCol w:w="1408"/>
      </w:tblGrid>
      <w:tr w14:paraId="1439C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591" w:type="dxa"/>
          </w:tcPr>
          <w:p w14:paraId="7BE84B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AFDF23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NO.</w:t>
            </w:r>
          </w:p>
        </w:tc>
        <w:tc>
          <w:tcPr>
            <w:tcW w:w="1170" w:type="dxa"/>
          </w:tcPr>
          <w:p w14:paraId="46C1225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5D8296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TANGGAL</w:t>
            </w:r>
          </w:p>
        </w:tc>
        <w:tc>
          <w:tcPr>
            <w:tcW w:w="1170" w:type="dxa"/>
          </w:tcPr>
          <w:p w14:paraId="6AAF27A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81B43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JAM MASUK</w:t>
            </w:r>
          </w:p>
        </w:tc>
        <w:tc>
          <w:tcPr>
            <w:tcW w:w="1127" w:type="dxa"/>
          </w:tcPr>
          <w:p w14:paraId="54BDD83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B91E90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JAM KELUAR</w:t>
            </w:r>
          </w:p>
        </w:tc>
        <w:tc>
          <w:tcPr>
            <w:tcW w:w="3377" w:type="dxa"/>
          </w:tcPr>
          <w:p w14:paraId="0FEADDE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2E281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TOPIK/MATERI DIBERIKAN</w:t>
            </w:r>
          </w:p>
        </w:tc>
        <w:tc>
          <w:tcPr>
            <w:tcW w:w="1086" w:type="dxa"/>
          </w:tcPr>
          <w:p w14:paraId="266C57D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7033A9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PARAF</w:t>
            </w:r>
          </w:p>
          <w:p w14:paraId="2A20A5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DOSEN</w:t>
            </w:r>
          </w:p>
        </w:tc>
        <w:tc>
          <w:tcPr>
            <w:tcW w:w="1408" w:type="dxa"/>
          </w:tcPr>
          <w:p w14:paraId="43D8A06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370956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VALIDASI</w:t>
            </w:r>
          </w:p>
          <w:p w14:paraId="2B6D68D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KA.PRODI</w:t>
            </w:r>
          </w:p>
        </w:tc>
      </w:tr>
      <w:tr w14:paraId="3E204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591" w:type="dxa"/>
          </w:tcPr>
          <w:p w14:paraId="5D89FA4A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1</w:t>
            </w:r>
          </w:p>
        </w:tc>
        <w:tc>
          <w:tcPr>
            <w:tcW w:w="1170" w:type="dxa"/>
          </w:tcPr>
          <w:p w14:paraId="0D70557E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16 </w:t>
            </w:r>
            <w:r>
              <w:rPr>
                <w:rFonts w:ascii="Tahoma" w:hAnsi="Tahoma" w:cs="Tahoma"/>
                <w:lang w:val="en-US"/>
              </w:rPr>
              <w:t>Mei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</w:tcPr>
          <w:p w14:paraId="4E64A9F0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17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</w:tcPr>
          <w:p w14:paraId="3470C196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18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4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0DBA2702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Tumbuhan dalam Konteks Budaya dan Tradisi</w:t>
            </w:r>
          </w:p>
        </w:tc>
        <w:tc>
          <w:tcPr>
            <w:tcW w:w="1086" w:type="dxa"/>
          </w:tcPr>
          <w:p w14:paraId="390AFEE6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148590</wp:posOffset>
                  </wp:positionV>
                  <wp:extent cx="678180" cy="349250"/>
                  <wp:effectExtent l="0" t="0" r="7620" b="635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1D045B58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3B1ED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91" w:type="dxa"/>
          </w:tcPr>
          <w:p w14:paraId="475860FD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2</w:t>
            </w:r>
          </w:p>
        </w:tc>
        <w:tc>
          <w:tcPr>
            <w:tcW w:w="1170" w:type="dxa"/>
            <w:vAlign w:val="top"/>
          </w:tcPr>
          <w:p w14:paraId="63C0500A">
            <w:pPr>
              <w:spacing w:after="0" w:line="240" w:lineRule="auto"/>
              <w:rPr>
                <w:rFonts w:hint="default"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23 </w:t>
            </w:r>
            <w:r>
              <w:rPr>
                <w:rFonts w:ascii="Tahoma" w:hAnsi="Tahoma" w:cs="Tahoma"/>
                <w:lang w:val="en-US"/>
              </w:rPr>
              <w:t>Mei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0DA3151A">
            <w:pPr>
              <w:spacing w:after="0" w:line="240" w:lineRule="auto"/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17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5D00B58C">
            <w:pPr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18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4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4625E5B1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Etnobotani dan Pangan Lokal</w:t>
            </w:r>
          </w:p>
        </w:tc>
        <w:tc>
          <w:tcPr>
            <w:tcW w:w="1086" w:type="dxa"/>
          </w:tcPr>
          <w:p w14:paraId="369A6591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123825</wp:posOffset>
                  </wp:positionV>
                  <wp:extent cx="678180" cy="349250"/>
                  <wp:effectExtent l="0" t="0" r="7620" b="635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0D2FD3F8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17C7D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1" w:type="dxa"/>
          </w:tcPr>
          <w:p w14:paraId="6BEAFCC7">
            <w:pPr>
              <w:pStyle w:val="10"/>
              <w:numPr>
                <w:ilvl w:val="0"/>
                <w:numId w:val="0"/>
              </w:numPr>
              <w:spacing w:after="0" w:line="240" w:lineRule="auto"/>
              <w:contextualSpacing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3</w:t>
            </w:r>
          </w:p>
        </w:tc>
        <w:tc>
          <w:tcPr>
            <w:tcW w:w="1170" w:type="dxa"/>
            <w:vAlign w:val="top"/>
          </w:tcPr>
          <w:p w14:paraId="29C0C40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30 </w:t>
            </w:r>
            <w:r>
              <w:rPr>
                <w:rFonts w:ascii="Tahoma" w:hAnsi="Tahoma" w:cs="Tahoma"/>
                <w:lang w:val="en-US"/>
              </w:rPr>
              <w:t>Mei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178240D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hint="default" w:ascii="Tahoma" w:hAnsi="Tahoma" w:cs="Tahoma"/>
                <w:lang w:val="zh-CN"/>
              </w:rPr>
              <w:t>17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1D710E7C">
            <w:pPr>
              <w:rPr>
                <w:rFonts w:ascii="Tahoma" w:hAnsi="Tahoma" w:cs="Tahoma"/>
              </w:rPr>
            </w:pPr>
            <w:r>
              <w:rPr>
                <w:rFonts w:hint="default" w:ascii="Tahoma" w:hAnsi="Tahoma" w:cs="Tahoma"/>
                <w:lang w:val="zh-CN"/>
              </w:rPr>
              <w:t>18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4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605618EB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Konservasi dan Keberlanjutan Etnobotani</w:t>
            </w:r>
          </w:p>
        </w:tc>
        <w:tc>
          <w:tcPr>
            <w:tcW w:w="1086" w:type="dxa"/>
          </w:tcPr>
          <w:p w14:paraId="49E2EB28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52070</wp:posOffset>
                  </wp:positionV>
                  <wp:extent cx="678180" cy="349250"/>
                  <wp:effectExtent l="0" t="0" r="7620" b="635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1F4ED44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7BB1A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1" w:type="dxa"/>
          </w:tcPr>
          <w:p w14:paraId="7BD930B9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4</w:t>
            </w:r>
          </w:p>
        </w:tc>
        <w:tc>
          <w:tcPr>
            <w:tcW w:w="1170" w:type="dxa"/>
            <w:vAlign w:val="top"/>
          </w:tcPr>
          <w:p w14:paraId="684C9FF7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06 Juni</w:t>
            </w:r>
            <w:r>
              <w:rPr>
                <w:rFonts w:ascii="Tahoma" w:hAnsi="Tahoma" w:cs="Tahoma"/>
                <w:lang w:val="en-US"/>
              </w:rPr>
              <w:t xml:space="preserve">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3BF149F0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17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0F6222D4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18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4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0A1BDC07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Etnobotani dalam Konteks Ekonomi dan Industri</w:t>
            </w:r>
          </w:p>
        </w:tc>
        <w:tc>
          <w:tcPr>
            <w:tcW w:w="1086" w:type="dxa"/>
          </w:tcPr>
          <w:p w14:paraId="5BA5B289">
            <w:pPr>
              <w:spacing w:after="0" w:line="240" w:lineRule="auto"/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-379095</wp:posOffset>
                  </wp:positionV>
                  <wp:extent cx="678180" cy="349250"/>
                  <wp:effectExtent l="0" t="0" r="7620" b="635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6E41B0B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32490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1" w:type="dxa"/>
          </w:tcPr>
          <w:p w14:paraId="53292509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</w:tcPr>
          <w:p w14:paraId="302DA9B1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13 Juni</w:t>
            </w:r>
            <w:r>
              <w:rPr>
                <w:rFonts w:ascii="Tahoma" w:hAnsi="Tahoma" w:cs="Tahoma"/>
                <w:lang w:val="en-US"/>
              </w:rPr>
              <w:t xml:space="preserve">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5156D4C8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17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2C385357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18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4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76634FC3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Tugas Individu/Presentasi 1</w:t>
            </w:r>
          </w:p>
        </w:tc>
        <w:tc>
          <w:tcPr>
            <w:tcW w:w="1086" w:type="dxa"/>
          </w:tcPr>
          <w:p w14:paraId="67D445A1">
            <w:pPr>
              <w:spacing w:after="0" w:line="240" w:lineRule="auto"/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-905510</wp:posOffset>
                  </wp:positionV>
                  <wp:extent cx="678180" cy="349250"/>
                  <wp:effectExtent l="0" t="0" r="7620" b="635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66510D0E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6AF7A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91" w:type="dxa"/>
          </w:tcPr>
          <w:p w14:paraId="4A908E2C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6</w:t>
            </w:r>
          </w:p>
        </w:tc>
        <w:tc>
          <w:tcPr>
            <w:tcW w:w="1170" w:type="dxa"/>
          </w:tcPr>
          <w:p w14:paraId="252B1CD8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20 Juni</w:t>
            </w:r>
            <w:r>
              <w:rPr>
                <w:rFonts w:ascii="Tahoma" w:hAnsi="Tahoma" w:cs="Tahoma"/>
                <w:lang w:val="en-US"/>
              </w:rPr>
              <w:t xml:space="preserve">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17FFAB04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17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7C29DB6F">
            <w:pPr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18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4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175A4251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Tugas Individu/Presentasi 2</w:t>
            </w:r>
          </w:p>
        </w:tc>
        <w:tc>
          <w:tcPr>
            <w:tcW w:w="1086" w:type="dxa"/>
          </w:tcPr>
          <w:p w14:paraId="061963DB">
            <w:pPr>
              <w:spacing w:after="0" w:line="240" w:lineRule="auto"/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-1432560</wp:posOffset>
                  </wp:positionV>
                  <wp:extent cx="678180" cy="349250"/>
                  <wp:effectExtent l="0" t="0" r="7620" b="635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34A5EFF3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12280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1" w:type="dxa"/>
          </w:tcPr>
          <w:p w14:paraId="64720794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7</w:t>
            </w:r>
          </w:p>
        </w:tc>
        <w:tc>
          <w:tcPr>
            <w:tcW w:w="1170" w:type="dxa"/>
          </w:tcPr>
          <w:p w14:paraId="48F52546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27 Juni</w:t>
            </w:r>
            <w:r>
              <w:rPr>
                <w:rFonts w:ascii="Tahoma" w:hAnsi="Tahoma" w:cs="Tahoma"/>
                <w:lang w:val="en-US"/>
              </w:rPr>
              <w:t xml:space="preserve">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4E9ACD61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17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047D69D7">
            <w:pPr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18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4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207FE443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Review Jurnal</w:t>
            </w:r>
          </w:p>
        </w:tc>
        <w:tc>
          <w:tcPr>
            <w:tcW w:w="1086" w:type="dxa"/>
          </w:tcPr>
          <w:p w14:paraId="138D0F47">
            <w:pPr>
              <w:spacing w:after="0" w:line="240" w:lineRule="auto"/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-1958975</wp:posOffset>
                  </wp:positionV>
                  <wp:extent cx="678180" cy="349250"/>
                  <wp:effectExtent l="0" t="0" r="7620" b="635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6CD1EEB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1059EE74">
      <w:pPr>
        <w:spacing w:after="0" w:line="240" w:lineRule="auto"/>
        <w:ind w:left="5040" w:firstLine="720"/>
        <w:rPr>
          <w:rFonts w:ascii="Tahoma" w:hAnsi="Tahoma" w:cs="Tahoma"/>
        </w:rPr>
      </w:pPr>
    </w:p>
    <w:p w14:paraId="31CCEA6D">
      <w:pPr>
        <w:spacing w:after="0" w:line="240" w:lineRule="auto"/>
        <w:ind w:left="5040" w:leftChars="0" w:firstLine="720" w:firstLineChars="0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Jakarta,</w:t>
      </w:r>
      <w:r>
        <w:rPr>
          <w:rFonts w:ascii="Tahoma" w:hAnsi="Tahoma" w:cs="Tahoma"/>
          <w:lang w:val="en-US"/>
        </w:rPr>
        <w:t xml:space="preserve"> 1</w:t>
      </w:r>
      <w:r>
        <w:rPr>
          <w:rFonts w:hint="default" w:ascii="Tahoma" w:hAnsi="Tahoma" w:cs="Tahoma"/>
          <w:lang w:val="zh-CN"/>
        </w:rPr>
        <w:t>0</w:t>
      </w:r>
      <w:r>
        <w:rPr>
          <w:rFonts w:ascii="Tahoma" w:hAnsi="Tahoma" w:cs="Tahoma"/>
          <w:lang w:val="en-US"/>
        </w:rPr>
        <w:t xml:space="preserve"> Juni </w:t>
      </w:r>
      <w:r>
        <w:rPr>
          <w:rFonts w:ascii="Tahoma" w:hAnsi="Tahoma" w:cs="Tahoma"/>
        </w:rPr>
        <w:t>20</w:t>
      </w:r>
      <w:r>
        <w:rPr>
          <w:rFonts w:hint="default" w:ascii="Tahoma" w:hAnsi="Tahoma" w:cs="Tahoma"/>
          <w:lang w:val="zh-CN"/>
        </w:rPr>
        <w:t>25</w:t>
      </w:r>
    </w:p>
    <w:p w14:paraId="5EA83503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rPr>
          <w:rFonts w:ascii="Tahoma" w:hAnsi="Tahoma" w:cs="Tahoma"/>
        </w:rPr>
        <w:t>Program Studi Farmasi</w:t>
      </w:r>
    </w:p>
    <w:p w14:paraId="314496FF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3831590</wp:posOffset>
            </wp:positionH>
            <wp:positionV relativeFrom="paragraph">
              <wp:posOffset>53340</wp:posOffset>
            </wp:positionV>
            <wp:extent cx="878205" cy="1340485"/>
            <wp:effectExtent l="0" t="0" r="10795" b="0"/>
            <wp:wrapNone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</w:rPr>
        <w:t>Fakultas Farmasi ISTN</w:t>
      </w:r>
    </w:p>
    <w:p w14:paraId="53CB9574">
      <w:pPr>
        <w:spacing w:after="0" w:line="240" w:lineRule="auto"/>
        <w:rPr>
          <w:rFonts w:ascii="Tahoma" w:hAnsi="Tahoma" w:cs="Tahoma"/>
        </w:rPr>
      </w:pPr>
    </w:p>
    <w:p w14:paraId="1FF8A630">
      <w:pPr>
        <w:spacing w:after="0" w:line="240" w:lineRule="auto"/>
        <w:rPr>
          <w:rFonts w:ascii="Tahoma" w:hAnsi="Tahoma" w:cs="Tahoma"/>
        </w:rPr>
      </w:pPr>
    </w:p>
    <w:p w14:paraId="22FFB54A">
      <w:pPr>
        <w:spacing w:after="0" w:line="240" w:lineRule="auto"/>
        <w:rPr>
          <w:rFonts w:ascii="Tahoma" w:hAnsi="Tahoma" w:cs="Tahoma"/>
        </w:rPr>
      </w:pPr>
    </w:p>
    <w:p w14:paraId="3684629E">
      <w:pPr>
        <w:spacing w:after="0" w:line="240" w:lineRule="auto"/>
        <w:rPr>
          <w:rFonts w:ascii="Tahoma" w:hAnsi="Tahoma" w:cs="Tahoma"/>
        </w:rPr>
      </w:pPr>
    </w:p>
    <w:p w14:paraId="062EB1F2">
      <w:pPr>
        <w:tabs>
          <w:tab w:val="left" w:pos="4680"/>
        </w:tabs>
        <w:spacing w:after="0" w:line="240" w:lineRule="auto"/>
        <w:rPr>
          <w:rFonts w:hint="default" w:ascii="Tahoma" w:hAnsi="Tahoma" w:cs="Tahoma"/>
          <w:b/>
          <w:u w:val="single"/>
          <w:lang w:val="zh-CN"/>
        </w:rPr>
      </w:pPr>
      <w:r>
        <w:rPr>
          <w:rFonts w:ascii="Tahoma" w:hAnsi="Tahoma" w:cs="Tahoma"/>
        </w:rPr>
        <w:tab/>
      </w:r>
      <w:r>
        <w:rPr>
          <w:rFonts w:hint="default" w:ascii="Tahoma" w:hAnsi="Tahoma" w:cs="Tahoma"/>
          <w:lang w:val="zh-CN"/>
        </w:rPr>
        <w:tab/>
      </w:r>
      <w:r>
        <w:rPr>
          <w:rFonts w:hint="default" w:ascii="Tahoma" w:hAnsi="Tahoma" w:cs="Tahoma"/>
          <w:lang w:val="zh-CN"/>
        </w:rPr>
        <w:tab/>
      </w:r>
      <w:r>
        <w:rPr>
          <w:rFonts w:hint="default" w:ascii="Tahoma" w:hAnsi="Tahoma" w:cs="Tahoma"/>
          <w:b/>
          <w:u w:val="single"/>
          <w:lang w:val="zh-CN"/>
        </w:rPr>
        <w:t>Dr. apt. Subaryanti, M. Si</w:t>
      </w:r>
    </w:p>
    <w:p w14:paraId="7856AA2B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rPr>
          <w:rFonts w:ascii="Tahoma" w:hAnsi="Tahoma" w:cs="Tahoma"/>
        </w:rPr>
        <w:t>Kepala Program Studi</w:t>
      </w:r>
    </w:p>
    <w:p w14:paraId="0F7E00E7">
      <w:bookmarkStart w:id="0" w:name="_GoBack"/>
      <w:bookmarkEnd w:id="0"/>
    </w:p>
    <w:sectPr>
      <w:headerReference r:id="rId5" w:type="default"/>
      <w:pgSz w:w="11906" w:h="16838"/>
      <w:pgMar w:top="2268" w:right="1440" w:bottom="851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FEE45">
    <w:pPr>
      <w:pStyle w:val="5"/>
    </w:pPr>
    <w:r>
      <w:rPr>
        <w:lang w:eastAsia="id-ID"/>
      </w:rPr>
      <w:pict>
        <v:shape id="4098" o:spid="_x0000_s1025" o:spt="202" type="#_x0000_t202" style="position:absolute;left:0pt;margin-left:93.75pt;margin-top:-11.3pt;height:77.25pt;width:395.25pt;mso-position-horizontal-relative:margin;z-index:251659264;mso-width-relative:margin;mso-height-relative:margin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2FA72312">
                <w:pPr>
                  <w:pStyle w:val="9"/>
                  <w:rPr>
                    <w:rFonts w:ascii="Tahoma" w:hAnsi="Tahoma" w:cs="Tahoma"/>
                  </w:rPr>
                </w:pPr>
              </w:p>
              <w:p w14:paraId="39F9299A">
                <w:pPr>
                  <w:pStyle w:val="9"/>
                  <w:jc w:val="both"/>
                  <w:rPr>
                    <w:rFonts w:ascii="Tahoma" w:hAnsi="Tahoma" w:cs="Tahoma"/>
                    <w:b/>
                    <w:sz w:val="20"/>
                  </w:rPr>
                </w:pPr>
                <w:r>
                  <w:rPr>
                    <w:rFonts w:ascii="Tahoma" w:hAnsi="Tahoma" w:cs="Tahoma"/>
                    <w:b/>
                    <w:sz w:val="20"/>
                  </w:rPr>
                  <w:t>Y   A   Y   A   S   A   N       P   E   R   G   U   R   U   A   N       C   I   K   I   N   I</w:t>
                </w:r>
              </w:p>
              <w:p w14:paraId="26BDDE66">
                <w:pPr>
                  <w:pStyle w:val="9"/>
                  <w:jc w:val="both"/>
                  <w:rPr>
                    <w:rFonts w:ascii="Tahoma" w:hAnsi="Tahoma" w:cs="Tahoma"/>
                    <w:b/>
                    <w:sz w:val="20"/>
                  </w:rPr>
                </w:pPr>
                <w:r>
                  <w:rPr>
                    <w:rFonts w:ascii="Tahoma" w:hAnsi="Tahoma" w:cs="Tahoma"/>
                    <w:b/>
                    <w:sz w:val="20"/>
                  </w:rPr>
                  <w:t>I N S T I T U T     S A I N S    D A N     T E K N O L O G I      N A S I O N A L</w:t>
                </w:r>
              </w:p>
              <w:p w14:paraId="5D09C6A5">
                <w:pPr>
                  <w:pStyle w:val="9"/>
                  <w:rPr>
                    <w:rFonts w:ascii="Tahoma" w:hAnsi="Tahoma" w:cs="Tahoma"/>
                  </w:rPr>
                </w:pPr>
              </w:p>
              <w:p w14:paraId="5B168EBE">
                <w:pPr>
                  <w:pStyle w:val="9"/>
                  <w:jc w:val="both"/>
                  <w:rPr>
                    <w:rFonts w:ascii="Tahoma" w:hAnsi="Tahoma" w:cs="Tahoma"/>
                    <w:sz w:val="14"/>
                  </w:rPr>
                </w:pPr>
                <w:r>
                  <w:rPr>
                    <w:rFonts w:ascii="Tahoma" w:hAnsi="Tahoma" w:cs="Tahoma"/>
                    <w:sz w:val="14"/>
                  </w:rPr>
                  <w:t xml:space="preserve">Jl. Moh. Kahfi II, Bhumi Srengseng Indah, Jagakarsa, Jakarta Selatan 12640 Telp.(021) 727 0090, 787 4645, </w:t>
                </w:r>
              </w:p>
              <w:p w14:paraId="0B6EF0F5">
                <w:pPr>
                  <w:pStyle w:val="9"/>
                  <w:jc w:val="both"/>
                  <w:rPr>
                    <w:rFonts w:ascii="Tahoma" w:hAnsi="Tahoma" w:cs="Tahoma"/>
                    <w:sz w:val="14"/>
                  </w:rPr>
                </w:pPr>
                <w:r>
                  <w:rPr>
                    <w:rFonts w:ascii="Tahoma" w:hAnsi="Tahoma" w:cs="Tahoma"/>
                    <w:sz w:val="14"/>
                  </w:rPr>
                  <w:t xml:space="preserve">787 4647Fax. (021) 786 6955, </w:t>
                </w:r>
                <w:r>
                  <w:fldChar w:fldCharType="begin"/>
                </w:r>
                <w:r>
                  <w:instrText xml:space="preserve"> HYPERLINK "http://WWW.istn.ac.id" </w:instrText>
                </w:r>
                <w:r>
                  <w:fldChar w:fldCharType="separate"/>
                </w:r>
                <w:r>
                  <w:rPr>
                    <w:rStyle w:val="6"/>
                    <w:rFonts w:ascii="Tahoma" w:hAnsi="Tahoma" w:cs="Tahoma"/>
                    <w:sz w:val="14"/>
                  </w:rPr>
                  <w:t>http://WWW.istn.ac.id</w:t>
                </w:r>
                <w:r>
                  <w:rPr>
                    <w:rStyle w:val="6"/>
                    <w:rFonts w:ascii="Tahoma" w:hAnsi="Tahoma" w:cs="Tahoma"/>
                    <w:sz w:val="14"/>
                  </w:rPr>
                  <w:fldChar w:fldCharType="end"/>
                </w:r>
                <w:r>
                  <w:rPr>
                    <w:rFonts w:ascii="Tahoma" w:hAnsi="Tahoma" w:cs="Tahoma"/>
                    <w:sz w:val="14"/>
                  </w:rPr>
                  <w:t xml:space="preserve"> E-mail:rektorat@istn.ac.id</w:t>
                </w:r>
              </w:p>
            </w:txbxContent>
          </v:textbox>
        </v:shape>
      </w:pict>
    </w:r>
    <w:r>
      <w:rPr>
        <w:lang w:val="en-US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-124460</wp:posOffset>
          </wp:positionV>
          <wp:extent cx="914400" cy="933450"/>
          <wp:effectExtent l="0" t="0" r="0" b="0"/>
          <wp:wrapTopAndBottom/>
          <wp:docPr id="4099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3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33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95033"/>
    <w:rsid w:val="00096F4D"/>
    <w:rsid w:val="00155979"/>
    <w:rsid w:val="00187E1B"/>
    <w:rsid w:val="001A5F40"/>
    <w:rsid w:val="00295033"/>
    <w:rsid w:val="002C5D09"/>
    <w:rsid w:val="003347F2"/>
    <w:rsid w:val="00336011"/>
    <w:rsid w:val="003A69F4"/>
    <w:rsid w:val="0044073E"/>
    <w:rsid w:val="004C34C4"/>
    <w:rsid w:val="00542E48"/>
    <w:rsid w:val="00547F79"/>
    <w:rsid w:val="00673E14"/>
    <w:rsid w:val="00716FBB"/>
    <w:rsid w:val="007C463C"/>
    <w:rsid w:val="008E38E9"/>
    <w:rsid w:val="009D3B96"/>
    <w:rsid w:val="00B14D13"/>
    <w:rsid w:val="00B93A5C"/>
    <w:rsid w:val="00C03C89"/>
    <w:rsid w:val="00C7735E"/>
    <w:rsid w:val="00D80F28"/>
    <w:rsid w:val="00E158E6"/>
    <w:rsid w:val="00E84F20"/>
    <w:rsid w:val="00EC5F13"/>
    <w:rsid w:val="01A52D98"/>
    <w:rsid w:val="21737813"/>
    <w:rsid w:val="2C320B0E"/>
    <w:rsid w:val="43CB0EDA"/>
    <w:rsid w:val="52F10D3B"/>
    <w:rsid w:val="588E6E8C"/>
    <w:rsid w:val="58E82AF4"/>
    <w:rsid w:val="5B622C52"/>
    <w:rsid w:val="6C0E2555"/>
    <w:rsid w:val="781F74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2"/>
    <w:qFormat/>
    <w:uiPriority w:val="99"/>
    <w:rPr>
      <w:color w:val="0563C1"/>
      <w:u w:val="single"/>
    </w:r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paragraph" w:styleId="9">
    <w:name w:val="No Spacing"/>
    <w:qFormat/>
    <w:uiPriority w:val="1"/>
    <w:pPr>
      <w:spacing w:after="0" w:line="240" w:lineRule="auto"/>
      <w:jc w:val="center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cs="Times New Roma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602</Words>
  <Characters>3434</Characters>
  <Lines>28</Lines>
  <Paragraphs>8</Paragraphs>
  <TotalTime>3</TotalTime>
  <ScaleCrop>false</ScaleCrop>
  <LinksUpToDate>false</LinksUpToDate>
  <CharactersWithSpaces>4028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2020-10-10T11:12:00Z</dcterms:created>
  <dc:creator>pc</dc:creator>
  <cp:lastModifiedBy>Saiful Bahri</cp:lastModifiedBy>
  <cp:lastPrinted>2021-04-14T06:01:00Z</cp:lastPrinted>
  <dcterms:modified xsi:type="dcterms:W3CDTF">2025-10-21T23:28:50Z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1825B9D720D54A22BFDFC4DAE4EF8741_12</vt:lpwstr>
  </property>
</Properties>
</file>