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4941"/>
      </w:pPr>
      <w:r>
        <w:br w:type="column"/>
      </w:r>
      <w:r>
        <w:t>Teknik Elektro D3 Etika Profesi</w:t>
      </w:r>
    </w:p>
    <w:p>
      <w:pPr>
        <w:pStyle w:val="5"/>
        <w:spacing w:before="2"/>
        <w:ind w:left="122"/>
      </w:pPr>
      <w:r>
        <w:t>A</w:t>
      </w:r>
    </w:p>
    <w:p>
      <w:pPr>
        <w:pStyle w:val="5"/>
        <w:spacing w:before="70" w:line="278" w:lineRule="auto"/>
        <w:ind w:left="122" w:right="3202"/>
      </w:pPr>
      <w:r>
        <w:t>Kampus ISTN Bumi Srengseng Indah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rPr>
                <w:sz w:val="17"/>
              </w:rPr>
            </w:pPr>
          </w:p>
          <w:p>
            <w:pPr>
              <w:pStyle w:val="12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rPr>
                <w:sz w:val="17"/>
              </w:rPr>
            </w:pPr>
          </w:p>
          <w:p>
            <w:pPr>
              <w:pStyle w:val="12"/>
              <w:spacing w:before="1"/>
              <w:ind w:left="443" w:right="398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rPr>
                <w:sz w:val="17"/>
              </w:rPr>
            </w:pPr>
          </w:p>
          <w:p>
            <w:pPr>
              <w:pStyle w:val="12"/>
              <w:spacing w:before="1"/>
              <w:ind w:left="1442" w:right="1397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12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12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12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12"/>
              <w:spacing w:before="79"/>
              <w:ind w:left="166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12"/>
              <w:spacing w:before="79"/>
              <w:ind w:left="216" w:right="172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12"/>
              <w:spacing w:before="7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rPr>
                <w:sz w:val="17"/>
              </w:rPr>
            </w:pPr>
          </w:p>
          <w:p>
            <w:pPr>
              <w:pStyle w:val="12"/>
              <w:spacing w:before="1"/>
              <w:ind w:left="308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rPr>
                <w:sz w:val="17"/>
              </w:rPr>
            </w:pPr>
          </w:p>
          <w:p>
            <w:pPr>
              <w:pStyle w:val="12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90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77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234"/>
              <w:rPr>
                <w:sz w:val="16"/>
              </w:rPr>
            </w:pPr>
            <w:r>
              <w:rPr>
                <w:sz w:val="16"/>
              </w:rPr>
              <w:t>20430001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12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Mochammad Ilhaq Nuhhaidir Melih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22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8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264"/>
              <w:rPr>
                <w:sz w:val="16"/>
              </w:rPr>
            </w:pPr>
            <w:r>
              <w:rPr>
                <w:sz w:val="16"/>
              </w:rPr>
              <w:t>75.8</w:t>
            </w:r>
          </w:p>
        </w:tc>
        <w:tc>
          <w:tcPr>
            <w:tcW w:w="660" w:type="dxa"/>
            <w:tcBorders>
              <w:top w:val="double" w:color="000000" w:sz="0" w:space="0"/>
            </w:tcBorders>
          </w:tcPr>
          <w:p>
            <w:pPr>
              <w:pStyle w:val="12"/>
              <w:spacing w:before="102"/>
              <w:ind w:left="245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  <w:r>
              <w:t xml:space="preserve"> </w:t>
            </w: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SIN /ELEKTRO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ETIKA PROFESI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Dr.Ing.H. Agus Sofwan,MT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C02424"/>
                <w:spacing w:val="0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C02424"/>
                <w:spacing w:val="0"/>
                <w:sz w:val="22"/>
                <w:szCs w:val="22"/>
                <w:u w:val="single"/>
              </w:rPr>
              <w:instrText xml:space="preserve"> HYPERLINK "http://elearning-new.istn.ac.id/user/view.php?id=7074&amp;course=4063" </w:instrTex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C02424"/>
                <w:spacing w:val="0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6"/>
                <w:rFonts w:hint="default" w:ascii="Segoe UI" w:hAnsi="Segoe UI" w:eastAsia="Segoe UI" w:cs="Segoe UI"/>
                <w:i w:val="0"/>
                <w:iCs w:val="0"/>
                <w:caps w:val="0"/>
                <w:color w:val="C02424"/>
                <w:spacing w:val="0"/>
                <w:sz w:val="22"/>
                <w:szCs w:val="22"/>
                <w:u w:val="single"/>
              </w:rPr>
              <w:t xml:space="preserve">Ami Raisya Syanalia. ST. M.Sc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C02424"/>
                <w:spacing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SABTU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15.00-16.40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OL</w:t>
            </w: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828"/>
        <w:gridCol w:w="897"/>
        <w:gridCol w:w="1165"/>
        <w:gridCol w:w="1595"/>
        <w:gridCol w:w="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September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PENDAHULUAN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  <w:t>, Kontrak Kuliah, Penilaian, Definisi dan Ruang Lingkup ETIKA PROFESI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01 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MOTTO DAN BUDAYA ISTN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DEFINISI</w:t>
            </w: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  <w:t xml:space="preserve"> ETIKA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ETIKA SEBAGAI CIRI MANUSIA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ascii="Calibri" w:hAnsi="Calibri" w:eastAsia="Calibri" w:cs="Times New Roman"/>
                <w:sz w:val="22"/>
                <w:szCs w:val="22"/>
                <w:lang w:val="id-ID" w:eastAsia="en-US" w:bidi="ar-SA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</w:rPr>
              <w:t>PERAN ETIKA DALAM MASA MODERN.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ETIKA-HUKUM-AGAMA-PROFESI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30 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HATI NURANI DAN ETIKA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 xml:space="preserve">November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PERAN BRAIN DALAM ETHIC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UJIAN TENGAH SEMESTER (UTS)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88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7" name="Picture 10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88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ELEKTRO 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ETIKA PROFESI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Dr._Ing. Agus Sofwan, MT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Selasa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17.00-20.00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OL</w:t>
            </w: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865"/>
        <w:gridCol w:w="860"/>
        <w:gridCol w:w="1165"/>
        <w:gridCol w:w="1874"/>
        <w:gridCol w:w="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20 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- Definisi Pengertian dan bentuk Korupsi 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8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firstLine="700" w:firstLineChars="35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-Dampak masif Korupsi dalam bangsa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00" w:hanging="700" w:hangingChars="35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515620" cy="1153160"/>
                  <wp:effectExtent l="0" t="0" r="0" b="0"/>
                  <wp:docPr id="21" name="Picture 13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3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562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 Peran Mahasiswa dalam anti Korupsi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12" w:leftChars="0" w:hanging="712" w:hangingChars="356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20" name="Picture 14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11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Ir Sutami, Kejujuran dan Kesederhanaan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640" w:leftChars="0" w:hanging="640" w:hangingChars="32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0370" cy="1153160"/>
                  <wp:effectExtent l="0" t="0" r="0" b="0"/>
                  <wp:docPr id="22" name="Picture 15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5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03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Maudy Ayunda, Kartini Muda Kaum Milenial, Artis, Pendidikan, Jiwa Sosial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0370" cy="1153160"/>
                  <wp:effectExtent l="0" t="0" r="0" b="0"/>
                  <wp:docPr id="19" name="Picture 16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6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03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Presentasi, Ketokohan J.Guttenberg, Penemu Mesin Printing, Kesungguhan &amp; Ketekunan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9895" cy="1153160"/>
                  <wp:effectExtent l="0" t="0" r="0" b="0"/>
                  <wp:docPr id="3" name="Picture 17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7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989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30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Cak Nun, Ketegasan dalam bela Kebenaran, Kebebasan dan Perjuangan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354330" cy="1153160"/>
                  <wp:effectExtent l="0" t="0" r="0" b="0"/>
                  <wp:docPr id="4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433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Januari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UJIAN AKHIR SEMESTER (UAS)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344170" cy="1153160"/>
                  <wp:effectExtent l="0" t="0" r="0" b="0"/>
                  <wp:docPr id="5" name="Picture 19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9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41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51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6" name="Picture 20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0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"/>
        <w:rPr>
          <w:sz w:val="10"/>
        </w:rPr>
      </w:pPr>
    </w:p>
    <w:p>
      <w:pPr>
        <w:spacing w:before="0" w:line="520" w:lineRule="auto"/>
        <w:ind w:left="6060" w:right="31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-2540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ind w:left="10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-0.2pt;height:60.25pt;width:164.4pt;mso-position-horizontal-relative:page;z-index:251659264;mso-width-relative:page;mso-height-relative:page;" filled="f" stroked="t" coordsize="21600,21600" o:gfxdata="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qHPXVAAAACAEAAA8AAAAA&#10;AAAAAQAgAAAAIgAAAGRycy9kb3ducmV2LnhtbFBLAQIUABQAAAAIAIdO4kB20MNpFwIAAFUEAAAO&#10;AAAAAAAAAAEAIAAAACQBAABkcnMvZTJvRG9jLnhtbFBLBQYAAAAABgAGAFkBAACtBQAAAAA=&#10;">
                <v:fill on="f" focussize="0,0"/>
                <v:stroke weight="0.2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ind w:left="10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Jakarta,13 February 2022 Dosen Pengajar</w:t>
      </w:r>
    </w:p>
    <w:p>
      <w:pPr>
        <w:pStyle w:val="5"/>
        <w:rPr>
          <w:sz w:val="18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-798195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</w:p>
    <w:p>
      <w:pPr>
        <w:pStyle w:val="2"/>
        <w:spacing w:before="122"/>
        <w:ind w:left="6060"/>
      </w:pPr>
      <w:r>
        <w:t>Dr.-Ing. H. Agus Sofwan, M.Eng.Sc.</w:t>
      </w:r>
    </w:p>
    <w:p>
      <w:pPr>
        <w:pStyle w:val="5"/>
        <w:spacing w:before="3"/>
        <w:rPr>
          <w:b/>
          <w:sz w:val="13"/>
        </w:rPr>
      </w:pPr>
    </w:p>
    <w:p>
      <w:pPr>
        <w:spacing w:before="96"/>
        <w:ind w:left="3310" w:right="3010" w:firstLine="0"/>
        <w:jc w:val="center"/>
        <w:rPr>
          <w:sz w:val="14"/>
        </w:rPr>
      </w:pPr>
      <w:r>
        <w:rPr>
          <w:sz w:val="14"/>
        </w:rPr>
        <w:t>Security ID 4232dfe18ac8a793de977f699f1c6f40</w:t>
      </w:r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77679"/>
    <w:rsid w:val="708F2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en-US" w:bidi="ar-SA"/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paragraph" w:styleId="7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Title"/>
    <w:basedOn w:val="1"/>
    <w:qFormat/>
    <w:uiPriority w:val="1"/>
    <w:pPr>
      <w:spacing w:before="64"/>
      <w:ind w:left="3310" w:right="3010"/>
      <w:jc w:val="center"/>
    </w:pPr>
    <w:rPr>
      <w:rFonts w:ascii="Arial" w:hAnsi="Arial" w:eastAsia="Arial" w:cs="Arial"/>
      <w:sz w:val="24"/>
      <w:szCs w:val="24"/>
      <w:lang w:val="id" w:eastAsia="en-US" w:bidi="ar-SA"/>
    </w:r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id" w:eastAsia="en-US" w:bidi="ar-SA"/>
    </w:rPr>
  </w:style>
  <w:style w:type="paragraph" w:customStyle="1" w:styleId="12">
    <w:name w:val="Table Paragraph"/>
    <w:basedOn w:val="1"/>
    <w:qFormat/>
    <w:uiPriority w:val="1"/>
    <w:pPr>
      <w:spacing w:before="56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2022-02-13T15:24:00Z</dcterms:created>
  <dc:creator>Windows 7</dc:creator>
  <cp:lastModifiedBy>Windows 7</cp:lastModifiedBy>
  <dcterms:modified xsi:type="dcterms:W3CDTF">2022-03-02T03:20:36Z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2022-02-13T00:00:00Z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13F65DEB34F242B2AFEBD05BC11D67B5</vt:lpwstr>
  </property>
</Properties>
</file>