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5041"/>
      </w:pPr>
      <w:r>
        <w:br w:type="column"/>
      </w:r>
      <w:r>
        <w:t>Teknik Mesin S1 Etika</w:t>
      </w:r>
    </w:p>
    <w:p>
      <w:pPr>
        <w:pStyle w:val="5"/>
        <w:spacing w:before="2"/>
        <w:ind w:left="122"/>
      </w:pPr>
      <w:r>
        <w:t>K</w:t>
      </w:r>
    </w:p>
    <w:p>
      <w:pPr>
        <w:pStyle w:val="5"/>
        <w:spacing w:before="70" w:line="278" w:lineRule="auto"/>
        <w:ind w:left="122" w:right="2647"/>
      </w:pPr>
      <w:r>
        <w:t>Kampus ISTN Bumi Srengseng P2K - Kelas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214" w:right="169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12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12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12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12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12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12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12"/>
              <w:spacing w:before="10"/>
              <w:ind w:left="0"/>
              <w:rPr>
                <w:sz w:val="17"/>
              </w:rPr>
            </w:pPr>
          </w:p>
          <w:p>
            <w:pPr>
              <w:pStyle w:val="12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12"/>
              <w:spacing w:before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18214001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12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Cakra Taruno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12"/>
              <w:spacing w:before="10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60.1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12"/>
              <w:spacing w:before="102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19214501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Iqbal Syahroni Putra</w:t>
            </w:r>
          </w:p>
        </w:tc>
        <w:tc>
          <w:tcPr>
            <w:tcW w:w="760" w:type="dxa"/>
          </w:tcPr>
          <w:p>
            <w:pPr>
              <w:pStyle w:val="1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75.8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21214701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Zefania Tiominar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73.5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21214702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Ronald Veernando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62.5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21214703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Jodi Imansyah</w:t>
            </w:r>
          </w:p>
        </w:tc>
        <w:tc>
          <w:tcPr>
            <w:tcW w:w="760" w:type="dxa"/>
          </w:tcPr>
          <w:p>
            <w:pPr>
              <w:pStyle w:val="1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81.6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21214704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Erdana Arman Wibawa</w:t>
            </w:r>
          </w:p>
        </w:tc>
        <w:tc>
          <w:tcPr>
            <w:tcW w:w="760" w:type="dxa"/>
          </w:tcPr>
          <w:p>
            <w:pPr>
              <w:pStyle w:val="1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21214705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Raven Rullyapatra Nasution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40" w:type="dxa"/>
          </w:tcPr>
          <w:p>
            <w:pPr>
              <w:pStyle w:val="12"/>
              <w:ind w:left="18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76.1</w:t>
            </w:r>
          </w:p>
        </w:tc>
        <w:tc>
          <w:tcPr>
            <w:tcW w:w="660" w:type="dxa"/>
          </w:tcPr>
          <w:p>
            <w:pPr>
              <w:pStyle w:val="12"/>
              <w:spacing w:before="107"/>
              <w:ind w:left="22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2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>
            <w:pPr>
              <w:pStyle w:val="12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21214706</w:t>
            </w:r>
          </w:p>
        </w:tc>
        <w:tc>
          <w:tcPr>
            <w:tcW w:w="3480" w:type="dxa"/>
          </w:tcPr>
          <w:p>
            <w:pPr>
              <w:pStyle w:val="12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Harkat Adiwijaya</w:t>
            </w:r>
          </w:p>
        </w:tc>
        <w:tc>
          <w:tcPr>
            <w:tcW w:w="760" w:type="dxa"/>
          </w:tcPr>
          <w:p>
            <w:pPr>
              <w:pStyle w:val="12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12"/>
              <w:ind w:left="2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>
            <w:pPr>
              <w:pStyle w:val="12"/>
              <w:ind w:left="22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2"/>
              <w:ind w:left="0" w:right="3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>
              <w:pStyle w:val="12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spacing w:before="82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48895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12"/>
                                    <w:spacing w:before="56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2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3.85pt;height:60.25pt;width:164.4pt;mso-position-horizontal-relative:page;z-index:251659264;mso-width-relative:page;mso-height-relative:page;" filled="f" stroked="t" coordsize="21600,21600" o:gfxdata="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MUNT1gAAAAgBAAAPAAAA&#10;AAAAAAEAIAAAACIAAABkcnMvZG93bnJldi54bWxQSwECFAAUAAAACACHTuJAdtDDaRcCAABVBAAA&#10;DgAAAAAAAAABACAAAAAlAQAAZHJzL2Uyb0RvYy54bWxQSwUGAAAAAAYABgBZAQAArgUAAAAA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12"/>
                              <w:spacing w:before="56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2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Jakarta,14 February 2022 Dosen Pengajar</w:t>
      </w: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-798830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</w:p>
    <w:p>
      <w:pPr>
        <w:pStyle w:val="2"/>
        <w:spacing w:before="121"/>
        <w:ind w:left="6060"/>
      </w:pPr>
      <w:r>
        <w:t>Dr.-Ing. H. Agus Sofwan, M.Eng.Sc.</w:t>
      </w:r>
    </w:p>
    <w:p>
      <w:pPr>
        <w:pStyle w:val="5"/>
        <w:spacing w:before="4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7f9de271f68aa82806d74b78d74b2ab3</w:t>
      </w:r>
    </w:p>
    <w:p>
      <w:pPr>
        <w:spacing w:before="96"/>
        <w:ind w:left="3310" w:right="3010" w:firstLine="0"/>
        <w:jc w:val="center"/>
        <w:rPr>
          <w:sz w:val="1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SIN /ELEKTRO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Dr.Ing.H. Agus Sofwan,MT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SABTU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K+H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15.00-16.40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28"/>
        <w:gridCol w:w="897"/>
        <w:gridCol w:w="1165"/>
        <w:gridCol w:w="1595"/>
        <w:gridCol w:w="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September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PENDAHULUAN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>, Kontrak Kuliah, Penilaian, Definisi dan Ruang Lingkup ETIKA 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01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MOTTO DAN BUDAYA ISTN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DEFINISI</w:t>
            </w: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 xml:space="preserve">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 SEBAGAI CIRI MANUSIA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sz w:val="22"/>
                <w:szCs w:val="22"/>
                <w:lang w:val="id-ID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>PERAN ETIKA DALAM MASA MODERN.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ETIKA-HUKUM-AGAMA-PROFESI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HATI NURANI DAN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November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PERAN BRAIN DALAM ETHIC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UJIAN TENGAH SEMESTER (UTS)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942975" cy="333375"/>
                  <wp:effectExtent l="0" t="0" r="9525" b="9525"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19" name="Picture 1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65"/>
        <w:gridCol w:w="860"/>
        <w:gridCol w:w="1165"/>
        <w:gridCol w:w="1874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20 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- Definisi Pengertian dan bentuk Korupsi 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17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firstLine="700" w:firstLineChars="35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-Dampak masif Korupsi dalam bangsa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00" w:hanging="700" w:hangingChars="35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15620" cy="1153160"/>
                  <wp:effectExtent l="0" t="0" r="0" b="0"/>
                  <wp:docPr id="16" name="Picture 13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3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56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 Peran Mahasiswa dalam anti Korupsi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12" w:leftChars="0" w:hanging="712" w:hangingChars="356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11" name="Picture 14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Ir Sutami, Kejujuran dan Kesederhanaan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40" w:leftChars="0" w:hanging="640" w:hangingChars="32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14" name="Picture 15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5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Maudy Ayunda, Kartini Muda Kaum Milenial, Artis, Pendidikan, Jiwa Sosial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12" name="Picture 16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6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Presentasi, Ketokohan J.Guttenberg, Penemu Mesin Printing, Kesungguhan &amp; Ketekunan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9895" cy="1153160"/>
                  <wp:effectExtent l="0" t="0" r="0" b="0"/>
                  <wp:docPr id="15" name="Picture 17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7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98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Cak Nun, Ketegasan dalam bela Kebenaran, Kebebasan dan Perjuangan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54330" cy="1153160"/>
                  <wp:effectExtent l="0" t="0" r="0" b="0"/>
                  <wp:docPr id="13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43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Januari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UJIAN AKHIR SEMESTER (UAS)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44170" cy="1153160"/>
                  <wp:effectExtent l="0" t="0" r="0" b="0"/>
                  <wp:docPr id="3" name="Picture 19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9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41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51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4" name="Picture 2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</w:tbl>
    <w:p>
      <w:pPr>
        <w:spacing w:before="96"/>
        <w:ind w:right="3010"/>
        <w:jc w:val="both"/>
        <w:rPr>
          <w:sz w:val="14"/>
        </w:rPr>
      </w:pP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A3F65"/>
    <w:rsid w:val="60EA7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paragraph" w:styleId="7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id" w:eastAsia="en-US" w:bidi="ar-SA"/>
    </w:rPr>
  </w:style>
  <w:style w:type="paragraph" w:customStyle="1" w:styleId="12">
    <w:name w:val="Table Paragraph"/>
    <w:basedOn w:val="1"/>
    <w:qFormat/>
    <w:uiPriority w:val="1"/>
    <w:pPr>
      <w:spacing w:before="106"/>
      <w:ind w:left="5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2022-02-13T17:06:00Z</dcterms:created>
  <dc:creator>Windows 7</dc:creator>
  <cp:lastModifiedBy>Windows 7</cp:lastModifiedBy>
  <dcterms:modified xsi:type="dcterms:W3CDTF">2022-03-02T03:25:53Z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81A2B77612C4461EA3596DD9DE8C559A</vt:lpwstr>
  </property>
</Properties>
</file>