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4C" w:rsidRPr="005F6763" w:rsidRDefault="00B2194C" w:rsidP="00B2194C">
      <w:pPr>
        <w:widowControl/>
        <w:shd w:val="clear" w:color="auto" w:fill="FFFFFF"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F6763">
        <w:rPr>
          <w:rFonts w:ascii="Times New Roman" w:hAnsi="Times New Roman" w:cs="Times New Roman"/>
          <w:b/>
          <w:bCs/>
          <w:sz w:val="28"/>
          <w:szCs w:val="28"/>
          <w:lang w:val="id-ID" w:eastAsia="id-ID"/>
        </w:rPr>
        <w:t xml:space="preserve">Periode 2020-2022: Efisiensi Proses Penyelenggaraan </w:t>
      </w:r>
      <w:proofErr w:type="spellStart"/>
      <w:r w:rsidRPr="005F6763">
        <w:rPr>
          <w:rFonts w:ascii="Times New Roman" w:hAnsi="Times New Roman" w:cs="Times New Roman"/>
          <w:b/>
          <w:bCs/>
          <w:sz w:val="28"/>
          <w:szCs w:val="28"/>
          <w:lang w:val="id-ID" w:eastAsia="id-ID"/>
        </w:rPr>
        <w:t>Tridharma</w:t>
      </w:r>
      <w:proofErr w:type="spellEnd"/>
      <w:r w:rsidRPr="005F6763">
        <w:rPr>
          <w:rFonts w:ascii="Times New Roman" w:hAnsi="Times New Roman" w:cs="Times New Roman"/>
          <w:b/>
          <w:bCs/>
          <w:sz w:val="28"/>
          <w:szCs w:val="28"/>
          <w:lang w:val="id-ID" w:eastAsia="id-ID"/>
        </w:rPr>
        <w:t>.</w:t>
      </w:r>
    </w:p>
    <w:p w:rsidR="00B2194C" w:rsidRPr="005F6763" w:rsidRDefault="00B2194C" w:rsidP="00B2194C">
      <w:pPr>
        <w:widowControl/>
        <w:shd w:val="clear" w:color="auto" w:fill="FFFFFF"/>
        <w:autoSpaceDE/>
        <w:autoSpaceDN/>
        <w:adjustRightInd/>
        <w:spacing w:before="0"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> </w:t>
      </w:r>
    </w:p>
    <w:p w:rsidR="00B2194C" w:rsidRPr="005F6763" w:rsidRDefault="00B2194C" w:rsidP="00B2194C">
      <w:pPr>
        <w:widowControl/>
        <w:shd w:val="clear" w:color="auto" w:fill="FFFFFF"/>
        <w:autoSpaceDE/>
        <w:autoSpaceDN/>
        <w:adjustRightInd/>
        <w:spacing w:before="0" w:after="120" w:line="240" w:lineRule="auto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>Per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eastAsia="id-ID"/>
        </w:rPr>
        <w:t>iode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eastAsia="id-ID"/>
        </w:rPr>
        <w:t>selanjutnya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eastAsia="id-ID"/>
        </w:rPr>
        <w:t xml:space="preserve"> l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>ebih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menekankan kepada peningkatan efisiensi semua program kerja yang sudah dilaksanakan pada periode sebelumnya dengan mengacu ke Standar Nasional Pendidikan Tinggi, melalui upaya sebagai berikut:</w:t>
      </w:r>
    </w:p>
    <w:p w:rsidR="00B2194C" w:rsidRPr="005F6763" w:rsidRDefault="00B2194C" w:rsidP="00B2194C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0" w:line="204" w:lineRule="atLeast"/>
        <w:rPr>
          <w:rFonts w:ascii="Times New Roman" w:hAnsi="Times New Roman" w:cs="Times New Roman"/>
          <w:sz w:val="19"/>
          <w:szCs w:val="19"/>
          <w:lang w:val="id-ID" w:eastAsia="id-ID"/>
        </w:rPr>
      </w:pPr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Pelaksanaan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>monitoring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dan evaluasi yang lebih efektif</w:t>
      </w:r>
    </w:p>
    <w:p w:rsidR="00B2194C" w:rsidRPr="005F6763" w:rsidRDefault="00B2194C" w:rsidP="00B2194C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0" w:line="204" w:lineRule="atLeast"/>
        <w:rPr>
          <w:rFonts w:ascii="Times New Roman" w:hAnsi="Times New Roman" w:cs="Times New Roman"/>
          <w:sz w:val="19"/>
          <w:szCs w:val="19"/>
          <w:lang w:val="id-ID" w:eastAsia="id-ID"/>
        </w:rPr>
      </w:pPr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Pengembangan berbagai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>system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informasi untuk meningkatkan efisiensi operasi akademik dan layanan ke mahasiswa</w:t>
      </w:r>
    </w:p>
    <w:p w:rsidR="00B2194C" w:rsidRPr="005F6763" w:rsidRDefault="00B2194C" w:rsidP="00B2194C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0" w:line="204" w:lineRule="atLeast"/>
        <w:rPr>
          <w:rFonts w:ascii="Times New Roman" w:hAnsi="Times New Roman" w:cs="Times New Roman"/>
          <w:sz w:val="19"/>
          <w:szCs w:val="19"/>
          <w:lang w:val="id-ID" w:eastAsia="id-ID"/>
        </w:rPr>
      </w:pPr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Membangun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>kerjasama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dengan berbagai instansi pemerintah dan swasta;</w:t>
      </w:r>
    </w:p>
    <w:p w:rsidR="00B2194C" w:rsidRPr="005F6763" w:rsidRDefault="00B2194C" w:rsidP="00B2194C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0" w:line="204" w:lineRule="atLeast"/>
        <w:rPr>
          <w:rFonts w:ascii="Times New Roman" w:hAnsi="Times New Roman" w:cs="Times New Roman"/>
          <w:sz w:val="19"/>
          <w:szCs w:val="19"/>
          <w:lang w:val="id-ID" w:eastAsia="id-ID"/>
        </w:rPr>
      </w:pPr>
      <w:r w:rsidRPr="005F6763">
        <w:rPr>
          <w:rFonts w:ascii="Times New Roman" w:hAnsi="Times New Roman" w:cs="Times New Roman"/>
          <w:sz w:val="24"/>
          <w:szCs w:val="24"/>
          <w:lang w:val="id-ID" w:eastAsia="id-ID"/>
        </w:rPr>
        <w:t>Peningkatan mutu dan jumlah Penelitian serta Pengabdian kepada Masyarakat</w:t>
      </w:r>
    </w:p>
    <w:p w:rsidR="00B2194C" w:rsidRPr="005F6763" w:rsidRDefault="00B2194C" w:rsidP="00B2194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masa studi yang mengarah tepat waktu, </w:t>
      </w:r>
    </w:p>
    <w:p w:rsidR="00B2194C" w:rsidRPr="005F6763" w:rsidRDefault="00B2194C" w:rsidP="00B2194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Indeks Prestasi Semester yang meningkat, </w:t>
      </w:r>
    </w:p>
    <w:p w:rsidR="00B2194C" w:rsidRPr="005F6763" w:rsidRDefault="00B2194C" w:rsidP="00B2194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suasana akademik yang semakin kondusif, </w:t>
      </w:r>
    </w:p>
    <w:p w:rsidR="00B2194C" w:rsidRPr="005F6763" w:rsidRDefault="00B2194C" w:rsidP="00B2194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meningkatnya jumlah karya ilmiah, </w:t>
      </w:r>
    </w:p>
    <w:p w:rsidR="00B2194C" w:rsidRPr="005F6763" w:rsidRDefault="00B2194C" w:rsidP="00B2194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meningkatnya perolehan dana hibah kompetisi penelitian, </w:t>
      </w:r>
    </w:p>
    <w:p w:rsidR="00B2194C" w:rsidRPr="005F6763" w:rsidRDefault="00B2194C" w:rsidP="00B2194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meningkatnya </w:t>
      </w:r>
      <w:proofErr w:type="spellStart"/>
      <w:r w:rsidRPr="005F6763">
        <w:rPr>
          <w:rFonts w:ascii="Times New Roman" w:hAnsi="Times New Roman" w:cs="Times New Roman"/>
        </w:rPr>
        <w:t>aktifitas</w:t>
      </w:r>
      <w:proofErr w:type="spellEnd"/>
      <w:r w:rsidRPr="005F6763">
        <w:rPr>
          <w:rFonts w:ascii="Times New Roman" w:hAnsi="Times New Roman" w:cs="Times New Roman"/>
        </w:rPr>
        <w:t xml:space="preserve"> dosen di berbagai kegiatan ilmiah nasional, regional, dan internasional, </w:t>
      </w:r>
    </w:p>
    <w:p w:rsidR="00B2194C" w:rsidRPr="005F6763" w:rsidRDefault="00B2194C" w:rsidP="00B2194C">
      <w:pPr>
        <w:widowControl/>
        <w:shd w:val="clear" w:color="auto" w:fill="FFFFFF"/>
        <w:autoSpaceDE/>
        <w:autoSpaceDN/>
        <w:adjustRightInd/>
        <w:spacing w:before="0" w:line="240" w:lineRule="auto"/>
        <w:ind w:left="709" w:hanging="425"/>
        <w:jc w:val="left"/>
        <w:rPr>
          <w:rFonts w:ascii="Times New Roman" w:hAnsi="Times New Roman" w:cs="Times New Roman"/>
          <w:sz w:val="19"/>
          <w:szCs w:val="19"/>
          <w:lang w:val="id-ID" w:eastAsia="id-ID"/>
        </w:rPr>
      </w:pPr>
    </w:p>
    <w:p w:rsidR="00B2194C" w:rsidRDefault="00B2194C" w:rsidP="00B2194C">
      <w:pPr>
        <w:tabs>
          <w:tab w:val="left" w:pos="0"/>
        </w:tabs>
        <w:snapToGrid w:val="0"/>
        <w:spacing w:before="0" w:line="360" w:lineRule="auto"/>
        <w:ind w:left="90"/>
        <w:rPr>
          <w:szCs w:val="24"/>
        </w:rPr>
      </w:pPr>
    </w:p>
    <w:p w:rsidR="00B2194C" w:rsidRPr="005F6763" w:rsidRDefault="00B2194C" w:rsidP="00B2194C">
      <w:pPr>
        <w:tabs>
          <w:tab w:val="left" w:pos="0"/>
        </w:tabs>
        <w:snapToGrid w:val="0"/>
        <w:spacing w:before="0" w:line="360" w:lineRule="auto"/>
        <w:ind w:left="90"/>
        <w:rPr>
          <w:szCs w:val="24"/>
        </w:rPr>
      </w:pPr>
      <w:proofErr w:type="spellStart"/>
      <w:r w:rsidRPr="005F6763">
        <w:rPr>
          <w:szCs w:val="24"/>
        </w:rPr>
        <w:t>Untuk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mencapai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sasaran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tersebut</w:t>
      </w:r>
      <w:proofErr w:type="spellEnd"/>
      <w:r w:rsidRPr="005F6763">
        <w:rPr>
          <w:szCs w:val="24"/>
        </w:rPr>
        <w:t xml:space="preserve">, </w:t>
      </w:r>
      <w:proofErr w:type="spellStart"/>
      <w:r w:rsidRPr="005F6763">
        <w:rPr>
          <w:szCs w:val="24"/>
        </w:rPr>
        <w:t>maka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strategi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pencapaiannya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dibagi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menjadi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beberapa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bagian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yaitu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sesuai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dengan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tridharma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perguruan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tinggi</w:t>
      </w:r>
      <w:proofErr w:type="spellEnd"/>
      <w:r w:rsidRPr="005F6763">
        <w:rPr>
          <w:szCs w:val="24"/>
        </w:rPr>
        <w:t xml:space="preserve">, </w:t>
      </w:r>
      <w:proofErr w:type="spellStart"/>
      <w:r w:rsidRPr="005F6763">
        <w:rPr>
          <w:szCs w:val="24"/>
        </w:rPr>
        <w:t>meliputi</w:t>
      </w:r>
      <w:proofErr w:type="spellEnd"/>
      <w:r w:rsidRPr="005F6763">
        <w:rPr>
          <w:szCs w:val="24"/>
        </w:rPr>
        <w:t xml:space="preserve"> (1) Pendidikan, (2) </w:t>
      </w:r>
      <w:proofErr w:type="spellStart"/>
      <w:r w:rsidRPr="005F6763">
        <w:rPr>
          <w:szCs w:val="24"/>
        </w:rPr>
        <w:t>Penelitian</w:t>
      </w:r>
      <w:proofErr w:type="spellEnd"/>
      <w:r w:rsidRPr="005F6763">
        <w:rPr>
          <w:szCs w:val="24"/>
        </w:rPr>
        <w:t xml:space="preserve">, (3) </w:t>
      </w:r>
      <w:proofErr w:type="spellStart"/>
      <w:r w:rsidRPr="005F6763">
        <w:rPr>
          <w:szCs w:val="24"/>
        </w:rPr>
        <w:t>Pengabdian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kepada</w:t>
      </w:r>
      <w:proofErr w:type="spellEnd"/>
      <w:r w:rsidRPr="005F6763">
        <w:rPr>
          <w:szCs w:val="24"/>
        </w:rPr>
        <w:t xml:space="preserve"> Masyarakat, (4) </w:t>
      </w:r>
      <w:proofErr w:type="spellStart"/>
      <w:r w:rsidRPr="005F6763">
        <w:rPr>
          <w:szCs w:val="24"/>
        </w:rPr>
        <w:t>Pembinaan</w:t>
      </w:r>
      <w:proofErr w:type="spellEnd"/>
      <w:r w:rsidRPr="005F6763">
        <w:rPr>
          <w:szCs w:val="24"/>
        </w:rPr>
        <w:t xml:space="preserve"> civitas </w:t>
      </w:r>
      <w:proofErr w:type="spellStart"/>
      <w:r w:rsidRPr="005F6763">
        <w:rPr>
          <w:szCs w:val="24"/>
        </w:rPr>
        <w:t>akademika</w:t>
      </w:r>
      <w:proofErr w:type="spellEnd"/>
      <w:r w:rsidRPr="005F6763">
        <w:rPr>
          <w:szCs w:val="24"/>
        </w:rPr>
        <w:t xml:space="preserve">, (5) </w:t>
      </w:r>
      <w:proofErr w:type="spellStart"/>
      <w:r w:rsidRPr="005F6763">
        <w:rPr>
          <w:szCs w:val="24"/>
        </w:rPr>
        <w:t>Pemantapan</w:t>
      </w:r>
      <w:proofErr w:type="spellEnd"/>
      <w:r w:rsidRPr="005F6763">
        <w:rPr>
          <w:szCs w:val="24"/>
        </w:rPr>
        <w:t xml:space="preserve"> Tata </w:t>
      </w:r>
      <w:proofErr w:type="spellStart"/>
      <w:r w:rsidRPr="005F6763">
        <w:rPr>
          <w:szCs w:val="24"/>
        </w:rPr>
        <w:t>Kelola</w:t>
      </w:r>
      <w:proofErr w:type="spellEnd"/>
      <w:r w:rsidRPr="005F6763">
        <w:rPr>
          <w:szCs w:val="24"/>
        </w:rPr>
        <w:t xml:space="preserve">, </w:t>
      </w:r>
      <w:proofErr w:type="spellStart"/>
      <w:r w:rsidRPr="005F6763">
        <w:rPr>
          <w:szCs w:val="24"/>
        </w:rPr>
        <w:t>dan</w:t>
      </w:r>
      <w:proofErr w:type="spellEnd"/>
      <w:r w:rsidRPr="005F6763">
        <w:rPr>
          <w:szCs w:val="24"/>
        </w:rPr>
        <w:t xml:space="preserve"> (6) </w:t>
      </w:r>
      <w:proofErr w:type="spellStart"/>
      <w:r w:rsidRPr="005F6763">
        <w:rPr>
          <w:szCs w:val="24"/>
        </w:rPr>
        <w:t>Peningkatan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Kerjasama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dengan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semua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pemangku</w:t>
      </w:r>
      <w:proofErr w:type="spellEnd"/>
      <w:r w:rsidRPr="005F6763">
        <w:rPr>
          <w:szCs w:val="24"/>
        </w:rPr>
        <w:t xml:space="preserve"> </w:t>
      </w:r>
      <w:proofErr w:type="spellStart"/>
      <w:r w:rsidRPr="005F6763">
        <w:rPr>
          <w:szCs w:val="24"/>
        </w:rPr>
        <w:t>kepentingan</w:t>
      </w:r>
      <w:proofErr w:type="spellEnd"/>
      <w:r w:rsidRPr="005F6763">
        <w:rPr>
          <w:szCs w:val="24"/>
        </w:rPr>
        <w:t xml:space="preserve">. </w:t>
      </w:r>
    </w:p>
    <w:p w:rsidR="00B2194C" w:rsidRPr="005F6763" w:rsidRDefault="00B2194C" w:rsidP="00B2194C">
      <w:pPr>
        <w:pStyle w:val="NoSpacing"/>
        <w:jc w:val="both"/>
        <w:rPr>
          <w:b/>
        </w:rPr>
      </w:pPr>
    </w:p>
    <w:p w:rsidR="00B2194C" w:rsidRPr="005F6763" w:rsidRDefault="00B2194C" w:rsidP="00B2194C">
      <w:pPr>
        <w:pStyle w:val="NoSpacing"/>
        <w:jc w:val="both"/>
      </w:pPr>
      <w:proofErr w:type="spellStart"/>
      <w:r w:rsidRPr="005F6763">
        <w:rPr>
          <w:b/>
        </w:rPr>
        <w:t>Strategi</w:t>
      </w:r>
      <w:proofErr w:type="spellEnd"/>
      <w:r w:rsidRPr="005F6763">
        <w:rPr>
          <w:b/>
        </w:rPr>
        <w:t xml:space="preserve"> </w:t>
      </w:r>
      <w:proofErr w:type="spellStart"/>
      <w:r w:rsidRPr="005F6763">
        <w:rPr>
          <w:b/>
        </w:rPr>
        <w:t>dilakukan</w:t>
      </w:r>
      <w:proofErr w:type="spellEnd"/>
      <w:r w:rsidRPr="005F6763">
        <w:rPr>
          <w:b/>
        </w:rPr>
        <w:t xml:space="preserve"> </w:t>
      </w:r>
      <w:proofErr w:type="spellStart"/>
      <w:r w:rsidRPr="005F6763">
        <w:rPr>
          <w:b/>
        </w:rPr>
        <w:t>pada</w:t>
      </w:r>
      <w:proofErr w:type="spellEnd"/>
      <w:r w:rsidRPr="005F6763">
        <w:rPr>
          <w:b/>
        </w:rPr>
        <w:t xml:space="preserve"> </w:t>
      </w:r>
      <w:proofErr w:type="spellStart"/>
      <w:r w:rsidRPr="005F6763">
        <w:rPr>
          <w:b/>
        </w:rPr>
        <w:t>bidang</w:t>
      </w:r>
      <w:proofErr w:type="spellEnd"/>
      <w:r w:rsidRPr="005F6763">
        <w:rPr>
          <w:b/>
        </w:rPr>
        <w:t xml:space="preserve"> </w:t>
      </w:r>
      <w:proofErr w:type="spellStart"/>
      <w:r w:rsidRPr="005F6763">
        <w:rPr>
          <w:b/>
        </w:rPr>
        <w:t>pendidikan</w:t>
      </w:r>
      <w:proofErr w:type="spellEnd"/>
      <w:r w:rsidRPr="005F6763">
        <w:rPr>
          <w:b/>
        </w:rPr>
        <w:t xml:space="preserve"> </w:t>
      </w:r>
      <w:proofErr w:type="spellStart"/>
      <w:r w:rsidRPr="005F6763">
        <w:t>adalah</w:t>
      </w:r>
      <w:proofErr w:type="spellEnd"/>
      <w:r w:rsidRPr="005F6763">
        <w:t xml:space="preserve"> </w:t>
      </w:r>
      <w:r w:rsidRPr="005F6763">
        <w:rPr>
          <w:b/>
        </w:rPr>
        <w:t>“</w:t>
      </w:r>
      <w:proofErr w:type="spellStart"/>
      <w:r w:rsidRPr="005F6763">
        <w:t>Menyelenggarakan</w:t>
      </w:r>
      <w:proofErr w:type="spellEnd"/>
      <w:r w:rsidRPr="005F6763">
        <w:t xml:space="preserve"> </w:t>
      </w:r>
      <w:proofErr w:type="spellStart"/>
      <w:r w:rsidRPr="005F6763">
        <w:t>pendidikan</w:t>
      </w:r>
      <w:proofErr w:type="spellEnd"/>
      <w:r w:rsidRPr="005F6763">
        <w:t xml:space="preserve"> yang </w:t>
      </w:r>
      <w:proofErr w:type="spellStart"/>
      <w:r w:rsidRPr="005F6763">
        <w:t>menghasilkan</w:t>
      </w:r>
      <w:proofErr w:type="spellEnd"/>
      <w:r w:rsidRPr="005F6763">
        <w:t xml:space="preserve"> </w:t>
      </w:r>
      <w:proofErr w:type="spellStart"/>
      <w:r w:rsidRPr="005F6763">
        <w:t>lulusan</w:t>
      </w:r>
      <w:proofErr w:type="spellEnd"/>
      <w:r w:rsidRPr="005F6763">
        <w:t xml:space="preserve"> yang </w:t>
      </w:r>
      <w:r w:rsidRPr="005F6763">
        <w:rPr>
          <w:lang w:val="id-ID"/>
        </w:rPr>
        <w:t>tepat waktu dengan kualitas baik</w:t>
      </w:r>
      <w:r w:rsidRPr="005F6763">
        <w:t xml:space="preserve"> </w:t>
      </w:r>
      <w:r w:rsidRPr="005F6763">
        <w:rPr>
          <w:lang w:val="id-ID"/>
        </w:rPr>
        <w:t>dan</w:t>
      </w:r>
      <w:r w:rsidRPr="005F6763">
        <w:t xml:space="preserve"> </w:t>
      </w:r>
      <w:proofErr w:type="spellStart"/>
      <w:r w:rsidRPr="005F6763">
        <w:t>mampu</w:t>
      </w:r>
      <w:proofErr w:type="spellEnd"/>
      <w:r w:rsidRPr="005F6763">
        <w:t xml:space="preserve"> </w:t>
      </w:r>
      <w:proofErr w:type="spellStart"/>
      <w:r w:rsidRPr="005F6763">
        <w:t>memenuhi</w:t>
      </w:r>
      <w:proofErr w:type="spellEnd"/>
      <w:r w:rsidRPr="005F6763">
        <w:t xml:space="preserve"> </w:t>
      </w:r>
      <w:proofErr w:type="spellStart"/>
      <w:r w:rsidRPr="005F6763">
        <w:t>tuntutan</w:t>
      </w:r>
      <w:proofErr w:type="spellEnd"/>
      <w:r w:rsidRPr="005F6763">
        <w:t xml:space="preserve"> </w:t>
      </w:r>
      <w:proofErr w:type="spellStart"/>
      <w:r w:rsidRPr="005F6763">
        <w:t>masyarakat</w:t>
      </w:r>
      <w:proofErr w:type="spellEnd"/>
      <w:r w:rsidRPr="005F6763">
        <w:t xml:space="preserve"> </w:t>
      </w:r>
      <w:proofErr w:type="spellStart"/>
      <w:r w:rsidRPr="005F6763">
        <w:t>dari</w:t>
      </w:r>
      <w:proofErr w:type="spellEnd"/>
      <w:r w:rsidRPr="005F6763">
        <w:t xml:space="preserve"> </w:t>
      </w:r>
      <w:proofErr w:type="spellStart"/>
      <w:r w:rsidRPr="005F6763">
        <w:t>waktu</w:t>
      </w:r>
      <w:proofErr w:type="spellEnd"/>
      <w:r w:rsidRPr="005F6763">
        <w:t xml:space="preserve"> </w:t>
      </w:r>
      <w:proofErr w:type="spellStart"/>
      <w:r w:rsidRPr="005F6763">
        <w:t>ke</w:t>
      </w:r>
      <w:proofErr w:type="spellEnd"/>
      <w:r w:rsidRPr="005F6763">
        <w:t xml:space="preserve"> </w:t>
      </w:r>
      <w:proofErr w:type="spellStart"/>
      <w:r w:rsidRPr="005F6763">
        <w:t>waktu</w:t>
      </w:r>
      <w:proofErr w:type="spellEnd"/>
      <w:r w:rsidRPr="005F6763">
        <w:t xml:space="preserve">, </w:t>
      </w:r>
      <w:proofErr w:type="spellStart"/>
      <w:r w:rsidRPr="005F6763">
        <w:t>dengan</w:t>
      </w:r>
      <w:proofErr w:type="spellEnd"/>
      <w:r w:rsidRPr="005F6763">
        <w:t xml:space="preserve"> </w:t>
      </w:r>
      <w:proofErr w:type="spellStart"/>
      <w:r w:rsidRPr="005F6763">
        <w:rPr>
          <w:b/>
        </w:rPr>
        <w:t>sasaran</w:t>
      </w:r>
      <w:proofErr w:type="spellEnd"/>
      <w:r w:rsidRPr="005F6763">
        <w:t xml:space="preserve">: </w:t>
      </w:r>
    </w:p>
    <w:p w:rsidR="00B2194C" w:rsidRPr="005F6763" w:rsidRDefault="00B2194C" w:rsidP="00B2194C">
      <w:pPr>
        <w:pStyle w:val="NoSpacing"/>
        <w:numPr>
          <w:ilvl w:val="0"/>
          <w:numId w:val="16"/>
        </w:numPr>
        <w:ind w:left="284" w:hanging="284"/>
        <w:jc w:val="both"/>
      </w:pPr>
      <w:proofErr w:type="spellStart"/>
      <w:r w:rsidRPr="005F6763">
        <w:t>diharapkan</w:t>
      </w:r>
      <w:proofErr w:type="spellEnd"/>
      <w:r w:rsidRPr="005F6763">
        <w:t xml:space="preserve"> </w:t>
      </w:r>
      <w:proofErr w:type="spellStart"/>
      <w:r w:rsidRPr="005F6763">
        <w:t>tercapainya</w:t>
      </w:r>
      <w:proofErr w:type="spellEnd"/>
      <w:r w:rsidRPr="005F6763">
        <w:t xml:space="preserve"> </w:t>
      </w:r>
      <w:proofErr w:type="spellStart"/>
      <w:r w:rsidRPr="005F6763">
        <w:t>lulusan</w:t>
      </w:r>
      <w:proofErr w:type="spellEnd"/>
      <w:r w:rsidRPr="005F6763">
        <w:t xml:space="preserve"> yang </w:t>
      </w:r>
      <w:proofErr w:type="spellStart"/>
      <w:r w:rsidRPr="005F6763">
        <w:t>mampu</w:t>
      </w:r>
      <w:proofErr w:type="spellEnd"/>
      <w:r w:rsidRPr="005F6763">
        <w:t xml:space="preserve"> </w:t>
      </w:r>
      <w:proofErr w:type="spellStart"/>
      <w:r w:rsidRPr="005F6763">
        <w:t>bersaing</w:t>
      </w:r>
      <w:proofErr w:type="spellEnd"/>
      <w:r w:rsidRPr="005F6763">
        <w:t xml:space="preserve"> di </w:t>
      </w:r>
      <w:r w:rsidRPr="005F6763">
        <w:rPr>
          <w:lang w:val="id-ID"/>
        </w:rPr>
        <w:t xml:space="preserve">dunia </w:t>
      </w:r>
      <w:proofErr w:type="spellStart"/>
      <w:r w:rsidRPr="005F6763">
        <w:rPr>
          <w:lang w:val="id-ID"/>
        </w:rPr>
        <w:t>us</w:t>
      </w:r>
      <w:proofErr w:type="spellEnd"/>
      <w:r w:rsidRPr="005F6763">
        <w:t xml:space="preserve">aha </w:t>
      </w:r>
      <w:r w:rsidRPr="005F6763">
        <w:rPr>
          <w:lang w:val="id-ID"/>
        </w:rPr>
        <w:t xml:space="preserve"> dan industri</w:t>
      </w:r>
      <w:r w:rsidRPr="005F6763">
        <w:t xml:space="preserve"> </w:t>
      </w:r>
      <w:proofErr w:type="spellStart"/>
      <w:r w:rsidRPr="005F6763">
        <w:t>sesuai</w:t>
      </w:r>
      <w:proofErr w:type="spellEnd"/>
      <w:r w:rsidRPr="005F6763">
        <w:t xml:space="preserve"> </w:t>
      </w:r>
      <w:proofErr w:type="spellStart"/>
      <w:r w:rsidRPr="005F6763">
        <w:t>kebutuhan</w:t>
      </w:r>
      <w:proofErr w:type="spellEnd"/>
      <w:r w:rsidRPr="005F6763">
        <w:t xml:space="preserve"> </w:t>
      </w:r>
      <w:proofErr w:type="spellStart"/>
      <w:r w:rsidRPr="005F6763">
        <w:t>masyarakat</w:t>
      </w:r>
      <w:proofErr w:type="spellEnd"/>
      <w:r w:rsidRPr="005F6763">
        <w:t xml:space="preserve"> </w:t>
      </w:r>
      <w:proofErr w:type="spellStart"/>
      <w:r w:rsidRPr="005F6763">
        <w:t>pengguna</w:t>
      </w:r>
      <w:proofErr w:type="spellEnd"/>
      <w:r w:rsidRPr="005F6763">
        <w:t xml:space="preserve"> </w:t>
      </w:r>
      <w:proofErr w:type="spellStart"/>
      <w:r w:rsidRPr="005F6763">
        <w:t>lulusan</w:t>
      </w:r>
      <w:proofErr w:type="spellEnd"/>
      <w:r w:rsidRPr="005F6763">
        <w:t xml:space="preserve">. </w:t>
      </w:r>
    </w:p>
    <w:p w:rsidR="00B2194C" w:rsidRPr="005F6763" w:rsidRDefault="00B2194C" w:rsidP="00B2194C">
      <w:pPr>
        <w:pStyle w:val="NoSpacing"/>
        <w:numPr>
          <w:ilvl w:val="0"/>
          <w:numId w:val="16"/>
        </w:numPr>
        <w:ind w:left="284" w:hanging="284"/>
        <w:jc w:val="both"/>
      </w:pPr>
      <w:proofErr w:type="spellStart"/>
      <w:r w:rsidRPr="005F6763">
        <w:t>Terwujudnya</w:t>
      </w:r>
      <w:proofErr w:type="spellEnd"/>
      <w:r w:rsidRPr="005F6763">
        <w:t xml:space="preserve"> </w:t>
      </w:r>
      <w:proofErr w:type="spellStart"/>
      <w:r w:rsidRPr="005F6763">
        <w:t>kemampuan</w:t>
      </w:r>
      <w:proofErr w:type="spellEnd"/>
      <w:r w:rsidRPr="005F6763">
        <w:t xml:space="preserve"> civitas </w:t>
      </w:r>
      <w:proofErr w:type="spellStart"/>
      <w:r w:rsidRPr="005F6763">
        <w:t>akademika</w:t>
      </w:r>
      <w:proofErr w:type="spellEnd"/>
      <w:r w:rsidRPr="005F6763">
        <w:t xml:space="preserve"> yang </w:t>
      </w:r>
      <w:proofErr w:type="spellStart"/>
      <w:r w:rsidRPr="005F6763">
        <w:t>mandiri</w:t>
      </w:r>
      <w:proofErr w:type="spellEnd"/>
      <w:r w:rsidRPr="005F6763">
        <w:t xml:space="preserve">, </w:t>
      </w:r>
      <w:proofErr w:type="spellStart"/>
      <w:r w:rsidRPr="005F6763">
        <w:t>mampu</w:t>
      </w:r>
      <w:proofErr w:type="spellEnd"/>
      <w:r w:rsidRPr="005F6763">
        <w:t xml:space="preserve"> </w:t>
      </w:r>
      <w:proofErr w:type="spellStart"/>
      <w:r w:rsidRPr="005F6763">
        <w:t>mengkaji</w:t>
      </w:r>
      <w:proofErr w:type="spellEnd"/>
      <w:r w:rsidRPr="005F6763">
        <w:t xml:space="preserve"> &amp; </w:t>
      </w:r>
      <w:proofErr w:type="spellStart"/>
      <w:r w:rsidRPr="005F6763">
        <w:t>meneliti</w:t>
      </w:r>
      <w:proofErr w:type="spellEnd"/>
      <w:r w:rsidRPr="005F6763">
        <w:t xml:space="preserve">, </w:t>
      </w:r>
      <w:proofErr w:type="spellStart"/>
      <w:r w:rsidRPr="005F6763">
        <w:t>menganalisis</w:t>
      </w:r>
      <w:proofErr w:type="spellEnd"/>
      <w:r w:rsidRPr="005F6763">
        <w:t xml:space="preserve"> </w:t>
      </w:r>
      <w:proofErr w:type="spellStart"/>
      <w:r w:rsidRPr="005F6763">
        <w:t>permasalahan</w:t>
      </w:r>
      <w:proofErr w:type="spellEnd"/>
      <w:r w:rsidRPr="005F6763">
        <w:t xml:space="preserve"> yang </w:t>
      </w:r>
      <w:proofErr w:type="spellStart"/>
      <w:r w:rsidRPr="005F6763">
        <w:t>ada</w:t>
      </w:r>
      <w:proofErr w:type="spellEnd"/>
      <w:r w:rsidRPr="005F6763">
        <w:t xml:space="preserve"> di </w:t>
      </w:r>
      <w:proofErr w:type="spellStart"/>
      <w:r w:rsidRPr="005F6763">
        <w:t>masyarakat</w:t>
      </w:r>
      <w:proofErr w:type="spellEnd"/>
      <w:r w:rsidRPr="005F6763">
        <w:t xml:space="preserve"> </w:t>
      </w:r>
      <w:proofErr w:type="spellStart"/>
      <w:r w:rsidRPr="005F6763">
        <w:t>sesuai</w:t>
      </w:r>
      <w:proofErr w:type="spellEnd"/>
      <w:r w:rsidRPr="005F6763">
        <w:t xml:space="preserve"> </w:t>
      </w:r>
      <w:proofErr w:type="spellStart"/>
      <w:r w:rsidRPr="005F6763">
        <w:t>dengan</w:t>
      </w:r>
      <w:proofErr w:type="spellEnd"/>
      <w:r w:rsidRPr="005F6763">
        <w:t xml:space="preserve"> </w:t>
      </w:r>
      <w:proofErr w:type="spellStart"/>
      <w:r w:rsidRPr="005F6763">
        <w:t>kebutuhan</w:t>
      </w:r>
      <w:proofErr w:type="spellEnd"/>
      <w:r w:rsidRPr="005F6763">
        <w:t xml:space="preserve"> </w:t>
      </w:r>
      <w:proofErr w:type="spellStart"/>
      <w:r w:rsidRPr="005F6763">
        <w:t>pemangku</w:t>
      </w:r>
      <w:proofErr w:type="spellEnd"/>
      <w:r w:rsidRPr="005F6763">
        <w:t xml:space="preserve"> </w:t>
      </w:r>
      <w:proofErr w:type="spellStart"/>
      <w:r w:rsidRPr="005F6763">
        <w:t>kepentingan</w:t>
      </w:r>
      <w:proofErr w:type="spellEnd"/>
      <w:r w:rsidRPr="005F6763">
        <w:t xml:space="preserve">. </w:t>
      </w:r>
    </w:p>
    <w:p w:rsidR="00B2194C" w:rsidRPr="005F6763" w:rsidRDefault="00B2194C" w:rsidP="00B2194C">
      <w:pPr>
        <w:spacing w:after="5" w:line="362" w:lineRule="auto"/>
        <w:ind w:left="72" w:right="256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>Strategi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>dilakukan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>pada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>bidang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menyelenggarakan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mengembangkan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pendidik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color w:val="000000"/>
          <w:sz w:val="24"/>
          <w:szCs w:val="24"/>
          <w:lang w:val="id-ID"/>
        </w:rPr>
        <w:t>yang</w:t>
      </w:r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bermanfaat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>sasaran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</w:p>
    <w:p w:rsidR="00B2194C" w:rsidRPr="005F6763" w:rsidRDefault="00B2194C" w:rsidP="00B2194C">
      <w:pPr>
        <w:widowControl/>
        <w:numPr>
          <w:ilvl w:val="0"/>
          <w:numId w:val="11"/>
        </w:numPr>
        <w:autoSpaceDE/>
        <w:autoSpaceDN/>
        <w:adjustRightInd/>
        <w:spacing w:before="0" w:after="5" w:line="362" w:lineRule="auto"/>
        <w:ind w:left="432" w:right="255" w:hanging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pendidik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pengembangkan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penyelenggaraan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color w:val="000000"/>
          <w:sz w:val="24"/>
          <w:szCs w:val="24"/>
          <w:lang w:val="id-ID"/>
        </w:rPr>
        <w:t>secara baik</w:t>
      </w:r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194C" w:rsidRPr="005F6763" w:rsidRDefault="00B2194C" w:rsidP="00B2194C">
      <w:pPr>
        <w:widowControl/>
        <w:numPr>
          <w:ilvl w:val="0"/>
          <w:numId w:val="11"/>
        </w:numPr>
        <w:autoSpaceDE/>
        <w:autoSpaceDN/>
        <w:adjustRightInd/>
        <w:spacing w:before="0" w:after="5" w:line="362" w:lineRule="auto"/>
        <w:ind w:left="432" w:right="255" w:hanging="36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tercapainya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karya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pendidik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jurnal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ilmiah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terakreditasi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Nasional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szCs w:val="24"/>
        </w:rPr>
        <w:t>Internasional</w:t>
      </w:r>
      <w:proofErr w:type="spellEnd"/>
      <w:r w:rsidRPr="005F67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94C" w:rsidRPr="005F6763" w:rsidRDefault="00B2194C" w:rsidP="00B2194C">
      <w:pPr>
        <w:ind w:left="72" w:right="256"/>
        <w:rPr>
          <w:rFonts w:ascii="Times New Roman" w:hAnsi="Times New Roman" w:cs="Times New Roman"/>
          <w:lang w:val="sv-SE"/>
        </w:rPr>
      </w:pP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lastRenderedPageBreak/>
        <w:t>Strategi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dialakukan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pengabdian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sz w:val="24"/>
          <w:szCs w:val="24"/>
          <w:lang w:val="id-ID"/>
        </w:rPr>
        <w:t xml:space="preserve">Fakultas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sasaran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>:</w:t>
      </w:r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4C" w:rsidRPr="005F6763" w:rsidRDefault="00B2194C" w:rsidP="00B2194C">
      <w:pPr>
        <w:widowControl/>
        <w:numPr>
          <w:ilvl w:val="0"/>
          <w:numId w:val="12"/>
        </w:numPr>
        <w:autoSpaceDE/>
        <w:autoSpaceDN/>
        <w:adjustRightInd/>
        <w:spacing w:before="0" w:after="5" w:line="362" w:lineRule="auto"/>
        <w:ind w:left="522" w:right="256" w:hanging="36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terwujudnya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kemampuan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r w:rsidRPr="005F6763">
        <w:rPr>
          <w:rFonts w:ascii="Times New Roman" w:hAnsi="Times New Roman" w:cs="Times New Roman"/>
          <w:color w:val="000000"/>
          <w:sz w:val="24"/>
          <w:lang w:val="id-ID"/>
        </w:rPr>
        <w:t>dosen</w:t>
      </w:r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mahasiswa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mampu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mengembangkan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penyelenggaraan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pengabdian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kepada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masyarakat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bermanfaat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ilmu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pengetahuan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sejalan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dibutuhan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masyarakat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2194C" w:rsidRPr="005F6763" w:rsidRDefault="00B2194C" w:rsidP="00B2194C">
      <w:pPr>
        <w:widowControl/>
        <w:numPr>
          <w:ilvl w:val="0"/>
          <w:numId w:val="12"/>
        </w:numPr>
        <w:autoSpaceDE/>
        <w:autoSpaceDN/>
        <w:adjustRightInd/>
        <w:spacing w:before="0" w:after="5" w:line="362" w:lineRule="auto"/>
        <w:ind w:left="426" w:right="256"/>
        <w:rPr>
          <w:rFonts w:ascii="Times New Roman" w:hAnsi="Times New Roman" w:cs="Times New Roman"/>
          <w:lang w:val="sv-SE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tercapainya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karya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pengabdian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masyarakat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tenaga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pendidik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memenuhi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standar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jurnal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ilmiah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terakreditasi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baik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di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tingkat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nasional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maupun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internasional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sebagai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rujukan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ilmu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pengetahuan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teknologi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2194C" w:rsidRPr="005F6763" w:rsidRDefault="00B2194C" w:rsidP="00B2194C">
      <w:pPr>
        <w:spacing w:after="5" w:line="362" w:lineRule="auto"/>
        <w:ind w:left="72" w:right="253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Strategi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dilakukan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pada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bidang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pembinaan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civitas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akademika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adalah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menjadi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mampu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menyelenggarakan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mengembangkan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suasana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akademik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kondusif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kegiatan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penyelenggaran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tridharma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perguruan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tinggi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dengan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pencapaian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sasaran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>:</w:t>
      </w:r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2194C" w:rsidRPr="005F6763" w:rsidRDefault="00B2194C" w:rsidP="00B2194C">
      <w:pPr>
        <w:widowControl/>
        <w:numPr>
          <w:ilvl w:val="0"/>
          <w:numId w:val="13"/>
        </w:numPr>
        <w:autoSpaceDE/>
        <w:autoSpaceDN/>
        <w:adjustRightInd/>
        <w:spacing w:before="0" w:after="5" w:line="362" w:lineRule="auto"/>
        <w:ind w:left="522" w:right="251" w:hanging="36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terpeliharanya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kecukupan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ratio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tenaga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pendidik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mahasiswa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pada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masing-masing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program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studi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2194C" w:rsidRPr="005F6763" w:rsidRDefault="00B2194C" w:rsidP="00B2194C">
      <w:pPr>
        <w:widowControl/>
        <w:numPr>
          <w:ilvl w:val="0"/>
          <w:numId w:val="13"/>
        </w:numPr>
        <w:autoSpaceDE/>
        <w:autoSpaceDN/>
        <w:adjustRightInd/>
        <w:spacing w:before="0" w:after="5" w:line="362" w:lineRule="auto"/>
        <w:ind w:left="522" w:right="251" w:hanging="36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meningkatnya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kemampuan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tenaga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pendidik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mampu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mengembangkan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penyelenggaraan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pengabdian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kepada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masyarakat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bermanfaat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ilmu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pengetahuan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sejalan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dengan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masyarakat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2194C" w:rsidRPr="005F6763" w:rsidRDefault="00B2194C" w:rsidP="00B2194C">
      <w:pPr>
        <w:widowControl/>
        <w:numPr>
          <w:ilvl w:val="0"/>
          <w:numId w:val="13"/>
        </w:numPr>
        <w:autoSpaceDE/>
        <w:autoSpaceDN/>
        <w:adjustRightInd/>
        <w:spacing w:before="0" w:after="5" w:line="362" w:lineRule="auto"/>
        <w:ind w:left="540" w:right="255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tercapainya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karya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pengabdian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kepada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masyarakat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tenaga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pendidik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memenuhi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standar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jurnal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ilmiah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terakreditasi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r w:rsidRPr="005F6763">
        <w:rPr>
          <w:rFonts w:ascii="Times New Roman" w:hAnsi="Times New Roman" w:cs="Times New Roman"/>
          <w:color w:val="000000"/>
          <w:sz w:val="24"/>
          <w:lang w:val="id-ID"/>
        </w:rPr>
        <w:t xml:space="preserve">dan bisa </w:t>
      </w:r>
      <w:proofErr w:type="gramStart"/>
      <w:r w:rsidRPr="005F6763">
        <w:rPr>
          <w:rFonts w:ascii="Times New Roman" w:hAnsi="Times New Roman" w:cs="Times New Roman"/>
          <w:color w:val="000000"/>
          <w:sz w:val="24"/>
          <w:lang w:val="id-ID"/>
        </w:rPr>
        <w:t xml:space="preserve">menjadi </w:t>
      </w:r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rujukan</w:t>
      </w:r>
      <w:proofErr w:type="spellEnd"/>
      <w:proofErr w:type="gram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ilmu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pengetahuan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teknologi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dikemudian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hari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>.</w:t>
      </w:r>
    </w:p>
    <w:p w:rsidR="00B2194C" w:rsidRPr="005F6763" w:rsidRDefault="00B2194C" w:rsidP="00B2194C">
      <w:pPr>
        <w:ind w:right="255"/>
        <w:rPr>
          <w:rFonts w:ascii="Times New Roman" w:hAnsi="Times New Roman" w:cs="Times New Roman"/>
          <w:sz w:val="24"/>
          <w:szCs w:val="24"/>
        </w:rPr>
      </w:pP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pemantapan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tata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kelola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b/>
          <w:i/>
          <w:sz w:val="24"/>
          <w:szCs w:val="24"/>
        </w:rPr>
        <w:t xml:space="preserve">sustainable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terpenuhinya</w:t>
      </w:r>
      <w:proofErr w:type="spellEnd"/>
      <w:r w:rsidRPr="005F67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handal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tridharma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sz w:val="24"/>
          <w:szCs w:val="24"/>
        </w:rPr>
        <w:t>sasaran</w:t>
      </w:r>
      <w:proofErr w:type="spellEnd"/>
      <w:r w:rsidRPr="005F67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2194C" w:rsidRPr="005F6763" w:rsidRDefault="00B2194C" w:rsidP="00B2194C">
      <w:pPr>
        <w:widowControl/>
        <w:numPr>
          <w:ilvl w:val="0"/>
          <w:numId w:val="14"/>
        </w:numPr>
        <w:autoSpaceDE/>
        <w:autoSpaceDN/>
        <w:adjustRightInd/>
        <w:spacing w:before="0" w:after="5" w:line="362" w:lineRule="auto"/>
        <w:ind w:left="432" w:right="255" w:hanging="27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terwujudnya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dengan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dukungan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infrastruktur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handal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dikembangkan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secara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kontinyu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berkesinambungan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untuk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melayani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semua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pemangku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kepentingan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bergerak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dinamis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dari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waktu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waktu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2194C" w:rsidRPr="005F6763" w:rsidRDefault="00B2194C" w:rsidP="00B2194C">
      <w:pPr>
        <w:widowControl/>
        <w:numPr>
          <w:ilvl w:val="0"/>
          <w:numId w:val="14"/>
        </w:numPr>
        <w:autoSpaceDE/>
        <w:autoSpaceDN/>
        <w:adjustRightInd/>
        <w:spacing w:before="0" w:after="5" w:line="362" w:lineRule="auto"/>
        <w:ind w:left="432" w:right="255" w:hanging="27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lastRenderedPageBreak/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tercapainya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kinerja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infrastruktur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memenuhi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kualifikasi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standar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dibutuhkan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untuk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melayani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administrasi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manajemen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perkuliahan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alat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laboratorium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minat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civitas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akademika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b</w:t>
      </w:r>
      <w:proofErr w:type="spellStart"/>
      <w:r w:rsidRPr="005F6763">
        <w:rPr>
          <w:rFonts w:ascii="Times New Roman" w:hAnsi="Times New Roman" w:cs="Times New Roman"/>
          <w:color w:val="000000"/>
          <w:sz w:val="24"/>
          <w:lang w:val="id-ID"/>
        </w:rPr>
        <w:t>idang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olah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raga,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seni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budaya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2194C" w:rsidRPr="005F6763" w:rsidRDefault="00B2194C" w:rsidP="00B2194C">
      <w:pPr>
        <w:spacing w:after="5" w:line="362" w:lineRule="auto"/>
        <w:ind w:right="254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Strategi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dilakukan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pada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bidang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peningkatan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kerjasama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dengan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semua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pemangku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b/>
          <w:color w:val="000000"/>
          <w:sz w:val="24"/>
        </w:rPr>
        <w:t>kepentingan</w:t>
      </w:r>
      <w:proofErr w:type="spellEnd"/>
      <w:r w:rsidRPr="005F6763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adalah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menjadikan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sebagai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institusi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pendidikan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tinggi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mempunyai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jejaring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luas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dengan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semua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pemangku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kepentingan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meliputi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pengguna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lulusan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instansi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pemerintah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swasta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baik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maupun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luar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negeri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perguruan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tinggi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di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maupun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di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luar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negeri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dengan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sasaran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B2194C" w:rsidRPr="005F6763" w:rsidRDefault="00B2194C" w:rsidP="00B2194C">
      <w:pPr>
        <w:widowControl/>
        <w:numPr>
          <w:ilvl w:val="0"/>
          <w:numId w:val="15"/>
        </w:numPr>
        <w:autoSpaceDE/>
        <w:autoSpaceDN/>
        <w:adjustRightInd/>
        <w:spacing w:before="0" w:after="5" w:line="362" w:lineRule="auto"/>
        <w:ind w:left="522" w:right="256" w:hanging="36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terwujudnya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jejaring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kerjasama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dengan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pengguna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lulusan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dunia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usaha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r w:rsidRPr="005F6763">
        <w:rPr>
          <w:rFonts w:ascii="Times New Roman" w:hAnsi="Times New Roman" w:cs="Times New Roman"/>
          <w:color w:val="000000"/>
          <w:sz w:val="24"/>
          <w:lang w:val="id-ID"/>
        </w:rPr>
        <w:t>industri</w:t>
      </w:r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serta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perguruan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tinggi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r w:rsidRPr="005F6763">
        <w:rPr>
          <w:rFonts w:ascii="Times New Roman" w:hAnsi="Times New Roman" w:cs="Times New Roman"/>
          <w:color w:val="000000"/>
          <w:sz w:val="24"/>
          <w:lang w:val="id-ID"/>
        </w:rPr>
        <w:t>lain</w:t>
      </w:r>
      <w:r w:rsidRPr="005F676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2194C" w:rsidRPr="005F6763" w:rsidRDefault="00B2194C" w:rsidP="00B2194C">
      <w:pPr>
        <w:widowControl/>
        <w:numPr>
          <w:ilvl w:val="0"/>
          <w:numId w:val="15"/>
        </w:numPr>
        <w:autoSpaceDE/>
        <w:autoSpaceDN/>
        <w:adjustRightInd/>
        <w:spacing w:before="0" w:after="5" w:line="362" w:lineRule="auto"/>
        <w:ind w:left="522" w:right="256" w:hanging="360"/>
        <w:rPr>
          <w:rFonts w:ascii="Times New Roman" w:hAnsi="Times New Roman" w:cs="Times New Roman"/>
          <w:color w:val="000000"/>
          <w:sz w:val="24"/>
        </w:rPr>
      </w:pP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Dapat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terwujudnya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infrastruktur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hasil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kerjasama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untuk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melayani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administrasi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manajemen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perkuliahan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laboratorium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pengembangkan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minat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bakat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civitas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akademika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bagian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olah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raga,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seni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color w:val="000000"/>
          <w:sz w:val="24"/>
        </w:rPr>
        <w:t>budaya</w:t>
      </w:r>
      <w:proofErr w:type="spellEnd"/>
      <w:r w:rsidRPr="005F676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2194C" w:rsidRPr="005F6763" w:rsidRDefault="00B2194C" w:rsidP="00B2194C">
      <w:pPr>
        <w:pStyle w:val="NoSpacing"/>
        <w:rPr>
          <w:lang w:val="sv-SE"/>
        </w:rPr>
      </w:pPr>
    </w:p>
    <w:p w:rsidR="00B2194C" w:rsidRPr="005F6763" w:rsidRDefault="00B2194C" w:rsidP="00B2194C">
      <w:pPr>
        <w:pStyle w:val="NoSpacing"/>
        <w:rPr>
          <w:lang w:val="sv-SE"/>
        </w:rPr>
      </w:pPr>
      <w:proofErr w:type="spellStart"/>
      <w:r w:rsidRPr="005F6763">
        <w:rPr>
          <w:lang w:val="sv-SE"/>
        </w:rPr>
        <w:t>Secara</w:t>
      </w:r>
      <w:proofErr w:type="spellEnd"/>
      <w:r w:rsidRPr="005F6763">
        <w:rPr>
          <w:lang w:val="sv-SE"/>
        </w:rPr>
        <w:t xml:space="preserve"> </w:t>
      </w:r>
      <w:r w:rsidRPr="005F6763">
        <w:rPr>
          <w:lang w:val="id-ID"/>
        </w:rPr>
        <w:t>spesifik</w:t>
      </w:r>
      <w:r w:rsidRPr="005F6763">
        <w:rPr>
          <w:lang w:val="sv-SE"/>
        </w:rPr>
        <w:t xml:space="preserve"> </w:t>
      </w:r>
      <w:proofErr w:type="spellStart"/>
      <w:r w:rsidRPr="005F6763">
        <w:rPr>
          <w:lang w:val="sv-SE"/>
        </w:rPr>
        <w:t>sasaran</w:t>
      </w:r>
      <w:proofErr w:type="spellEnd"/>
      <w:r w:rsidRPr="005F6763">
        <w:rPr>
          <w:lang w:val="sv-SE"/>
        </w:rPr>
        <w:t xml:space="preserve"> </w:t>
      </w:r>
      <w:r w:rsidRPr="005F6763">
        <w:rPr>
          <w:lang w:val="id-ID"/>
        </w:rPr>
        <w:t xml:space="preserve">Fakultas </w:t>
      </w:r>
      <w:proofErr w:type="spellStart"/>
      <w:proofErr w:type="gramStart"/>
      <w:r w:rsidRPr="005F6763">
        <w:t>Teno;ogi</w:t>
      </w:r>
      <w:proofErr w:type="spellEnd"/>
      <w:proofErr w:type="gramEnd"/>
      <w:r w:rsidRPr="005F6763">
        <w:t xml:space="preserve"> </w:t>
      </w:r>
      <w:proofErr w:type="spellStart"/>
      <w:r w:rsidRPr="005F6763">
        <w:t>Industri</w:t>
      </w:r>
      <w:proofErr w:type="spellEnd"/>
      <w:r w:rsidRPr="005F6763">
        <w:rPr>
          <w:lang w:val="sv-SE"/>
        </w:rPr>
        <w:t xml:space="preserve"> </w:t>
      </w:r>
      <w:proofErr w:type="spellStart"/>
      <w:r w:rsidRPr="005F6763">
        <w:rPr>
          <w:lang w:val="sv-SE"/>
        </w:rPr>
        <w:t>dijabarkan</w:t>
      </w:r>
      <w:proofErr w:type="spellEnd"/>
      <w:r w:rsidRPr="005F6763">
        <w:rPr>
          <w:lang w:val="sv-SE"/>
        </w:rPr>
        <w:t xml:space="preserve"> </w:t>
      </w:r>
      <w:proofErr w:type="spellStart"/>
      <w:r w:rsidRPr="005F6763">
        <w:rPr>
          <w:lang w:val="sv-SE"/>
        </w:rPr>
        <w:t>sebagai</w:t>
      </w:r>
      <w:proofErr w:type="spellEnd"/>
      <w:r w:rsidRPr="005F6763">
        <w:rPr>
          <w:lang w:val="sv-SE"/>
        </w:rPr>
        <w:t xml:space="preserve"> </w:t>
      </w:r>
      <w:proofErr w:type="spellStart"/>
      <w:r w:rsidRPr="005F6763">
        <w:rPr>
          <w:lang w:val="sv-SE"/>
        </w:rPr>
        <w:t>berikut</w:t>
      </w:r>
      <w:proofErr w:type="spellEnd"/>
      <w:r w:rsidRPr="005F6763">
        <w:rPr>
          <w:lang w:val="sv-SE"/>
        </w:rPr>
        <w:t>:</w:t>
      </w:r>
    </w:p>
    <w:p w:rsidR="00B2194C" w:rsidRPr="005F6763" w:rsidRDefault="00B2194C" w:rsidP="00B2194C">
      <w:pPr>
        <w:pStyle w:val="NoSpacing"/>
        <w:rPr>
          <w:lang w:val="sv-SE"/>
        </w:rPr>
      </w:pPr>
    </w:p>
    <w:p w:rsidR="00B2194C" w:rsidRPr="005F6763" w:rsidRDefault="00B2194C" w:rsidP="00B2194C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lang w:val="sv-SE"/>
        </w:rPr>
      </w:pPr>
      <w:proofErr w:type="spellStart"/>
      <w:proofErr w:type="gramStart"/>
      <w:r w:rsidRPr="005F6763">
        <w:rPr>
          <w:rFonts w:ascii="Times New Roman" w:hAnsi="Times New Roman" w:cs="Times New Roman"/>
          <w:lang w:val="sv-SE"/>
        </w:rPr>
        <w:t>Sasaran</w:t>
      </w:r>
      <w:proofErr w:type="spellEnd"/>
      <w:r w:rsidRPr="005F6763">
        <w:rPr>
          <w:rFonts w:ascii="Times New Roman" w:hAnsi="Times New Roman" w:cs="Times New Roman"/>
          <w:lang w:val="sv-SE"/>
        </w:rPr>
        <w:t xml:space="preserve">  </w:t>
      </w:r>
      <w:proofErr w:type="spellStart"/>
      <w:r w:rsidRPr="005F6763">
        <w:rPr>
          <w:rFonts w:ascii="Times New Roman" w:hAnsi="Times New Roman" w:cs="Times New Roman"/>
          <w:lang w:val="sv-SE"/>
        </w:rPr>
        <w:t>Akademik</w:t>
      </w:r>
      <w:proofErr w:type="spellEnd"/>
      <w:proofErr w:type="gramEnd"/>
      <w:r w:rsidRPr="005F6763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5F6763">
        <w:rPr>
          <w:rFonts w:ascii="Times New Roman" w:hAnsi="Times New Roman" w:cs="Times New Roman"/>
          <w:lang w:val="sv-SE"/>
        </w:rPr>
        <w:t>Penelitian</w:t>
      </w:r>
      <w:proofErr w:type="spellEnd"/>
      <w:r w:rsidRPr="005F6763">
        <w:rPr>
          <w:rFonts w:ascii="Times New Roman" w:hAnsi="Times New Roman" w:cs="Times New Roman"/>
          <w:lang w:val="sv-SE"/>
        </w:rPr>
        <w:t xml:space="preserve"> dan </w:t>
      </w:r>
      <w:proofErr w:type="spellStart"/>
      <w:r w:rsidRPr="005F6763">
        <w:rPr>
          <w:rFonts w:ascii="Times New Roman" w:hAnsi="Times New Roman" w:cs="Times New Roman"/>
          <w:lang w:val="sv-SE"/>
        </w:rPr>
        <w:t>Pengabdian</w:t>
      </w:r>
      <w:proofErr w:type="spellEnd"/>
      <w:r w:rsidRPr="005F6763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lang w:val="sv-SE"/>
        </w:rPr>
        <w:t>Masyarakat</w:t>
      </w:r>
      <w:proofErr w:type="spellEnd"/>
      <w:r w:rsidRPr="005F6763">
        <w:rPr>
          <w:rFonts w:ascii="Times New Roman" w:hAnsi="Times New Roman" w:cs="Times New Roman"/>
          <w:lang w:val="sv-SE"/>
        </w:rPr>
        <w:t xml:space="preserve"> </w:t>
      </w:r>
    </w:p>
    <w:p w:rsidR="00B2194C" w:rsidRPr="005F6763" w:rsidRDefault="00B2194C" w:rsidP="00B2194C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810" w:hanging="450"/>
        <w:contextualSpacing/>
        <w:rPr>
          <w:rFonts w:ascii="Times New Roman" w:hAnsi="Times New Roman" w:cs="Times New Roman"/>
          <w:i/>
          <w:lang w:val="sv-SE"/>
        </w:rPr>
      </w:pPr>
      <w:proofErr w:type="spellStart"/>
      <w:r w:rsidRPr="005F6763">
        <w:rPr>
          <w:rFonts w:ascii="Times New Roman" w:hAnsi="Times New Roman" w:cs="Times New Roman"/>
          <w:i/>
          <w:lang w:val="sv-SE"/>
        </w:rPr>
        <w:t>Akademik</w:t>
      </w:r>
      <w:proofErr w:type="spellEnd"/>
    </w:p>
    <w:p w:rsidR="00B2194C" w:rsidRPr="005F6763" w:rsidRDefault="00B2194C" w:rsidP="00B2194C">
      <w:pPr>
        <w:pStyle w:val="Header"/>
        <w:widowControl/>
        <w:numPr>
          <w:ilvl w:val="1"/>
          <w:numId w:val="1"/>
        </w:numPr>
        <w:shd w:val="clear" w:color="auto" w:fill="FFFFFF"/>
        <w:tabs>
          <w:tab w:val="clear" w:pos="4320"/>
          <w:tab w:val="clear" w:pos="8640"/>
          <w:tab w:val="left" w:pos="1170"/>
        </w:tabs>
        <w:autoSpaceDE/>
        <w:autoSpaceDN/>
        <w:adjustRightInd/>
        <w:spacing w:before="0" w:line="240" w:lineRule="auto"/>
        <w:ind w:left="1170" w:right="516" w:hanging="378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Menjadi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Fakultas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</w:rPr>
        <w:t>diminati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dipercaya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oleh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masyarakat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Pr="005F6763">
        <w:rPr>
          <w:rFonts w:ascii="Times New Roman" w:hAnsi="Times New Roman"/>
          <w:sz w:val="24"/>
          <w:szCs w:val="24"/>
        </w:rPr>
        <w:t>peminat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sebanyak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en-US"/>
        </w:rPr>
        <w:t>500</w:t>
      </w:r>
      <w:r w:rsidRPr="005F6763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5F6763">
        <w:rPr>
          <w:rFonts w:ascii="Times New Roman" w:hAnsi="Times New Roman"/>
          <w:sz w:val="24"/>
          <w:szCs w:val="24"/>
        </w:rPr>
        <w:t>pada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tahun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20</w:t>
      </w:r>
      <w:r w:rsidRPr="005F6763">
        <w:rPr>
          <w:rFonts w:ascii="Times New Roman" w:hAnsi="Times New Roman"/>
          <w:sz w:val="24"/>
          <w:szCs w:val="24"/>
          <w:lang w:val="id-ID"/>
        </w:rPr>
        <w:t>20</w:t>
      </w:r>
      <w:r w:rsidRPr="005F6763">
        <w:rPr>
          <w:rFonts w:ascii="Times New Roman" w:hAnsi="Times New Roman"/>
          <w:sz w:val="24"/>
          <w:szCs w:val="24"/>
        </w:rPr>
        <w:t xml:space="preserve">. </w:t>
      </w:r>
    </w:p>
    <w:p w:rsidR="00B2194C" w:rsidRPr="005F6763" w:rsidRDefault="00B2194C" w:rsidP="00B2194C">
      <w:pPr>
        <w:pStyle w:val="Header"/>
        <w:widowControl/>
        <w:numPr>
          <w:ilvl w:val="1"/>
          <w:numId w:val="1"/>
        </w:numPr>
        <w:shd w:val="clear" w:color="auto" w:fill="FFFFFF"/>
        <w:tabs>
          <w:tab w:val="clear" w:pos="4320"/>
          <w:tab w:val="clear" w:pos="8640"/>
          <w:tab w:val="left" w:pos="1170"/>
        </w:tabs>
        <w:autoSpaceDE/>
        <w:autoSpaceDN/>
        <w:adjustRightInd/>
        <w:spacing w:before="0" w:line="240" w:lineRule="auto"/>
        <w:ind w:left="1170" w:hanging="378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Menghasilkan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80% </w:t>
      </w:r>
      <w:proofErr w:type="spellStart"/>
      <w:r w:rsidRPr="005F6763">
        <w:rPr>
          <w:rFonts w:ascii="Times New Roman" w:hAnsi="Times New Roman"/>
          <w:sz w:val="24"/>
          <w:szCs w:val="24"/>
        </w:rPr>
        <w:t>l</w:t>
      </w:r>
      <w:r w:rsidRPr="005F6763">
        <w:rPr>
          <w:rFonts w:ascii="Times New Roman" w:hAnsi="Times New Roman"/>
          <w:sz w:val="24"/>
          <w:szCs w:val="24"/>
          <w:lang w:val="id-ID"/>
        </w:rPr>
        <w:t>ulusan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5F6763">
        <w:rPr>
          <w:rFonts w:ascii="Times New Roman" w:hAnsi="Times New Roman"/>
          <w:sz w:val="24"/>
          <w:szCs w:val="24"/>
        </w:rPr>
        <w:t xml:space="preserve">yang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mampu memperoleh pekerjaan </w:t>
      </w:r>
      <w:proofErr w:type="spellStart"/>
      <w:r w:rsidRPr="005F6763">
        <w:rPr>
          <w:rFonts w:ascii="Times New Roman" w:hAnsi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5F6763">
        <w:rPr>
          <w:rFonts w:ascii="Times New Roman" w:hAnsi="Times New Roman"/>
          <w:sz w:val="24"/>
          <w:szCs w:val="24"/>
        </w:rPr>
        <w:t>tunggu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maksimal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3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bulan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setelah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wisuda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6763">
        <w:rPr>
          <w:rFonts w:ascii="Times New Roman" w:hAnsi="Times New Roman"/>
          <w:sz w:val="24"/>
          <w:szCs w:val="24"/>
        </w:rPr>
        <w:t>mulai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tahun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20</w:t>
      </w:r>
      <w:r w:rsidRPr="005F6763">
        <w:rPr>
          <w:rFonts w:ascii="Times New Roman" w:hAnsi="Times New Roman"/>
          <w:sz w:val="24"/>
          <w:szCs w:val="24"/>
          <w:lang w:val="id-ID"/>
        </w:rPr>
        <w:t>19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mampu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 </w:t>
      </w:r>
      <w:r w:rsidRPr="005F6763">
        <w:rPr>
          <w:rFonts w:ascii="Times New Roman" w:hAnsi="Times New Roman"/>
          <w:sz w:val="24"/>
          <w:szCs w:val="24"/>
          <w:lang w:val="id-ID"/>
        </w:rPr>
        <w:t>berwirausaha pada sektor riil m</w:t>
      </w:r>
      <w:proofErr w:type="spellStart"/>
      <w:r w:rsidRPr="005F6763">
        <w:rPr>
          <w:rFonts w:ascii="Times New Roman" w:hAnsi="Times New Roman"/>
          <w:sz w:val="24"/>
          <w:szCs w:val="24"/>
        </w:rPr>
        <w:t>inimal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en-US"/>
        </w:rPr>
        <w:t>30 %</w:t>
      </w:r>
      <w:r w:rsidRPr="005F676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6763">
        <w:rPr>
          <w:rFonts w:ascii="Times New Roman" w:hAnsi="Times New Roman"/>
          <w:sz w:val="24"/>
          <w:szCs w:val="24"/>
        </w:rPr>
        <w:t>mulai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tahun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20</w:t>
      </w:r>
      <w:r w:rsidRPr="005F6763">
        <w:rPr>
          <w:rFonts w:ascii="Times New Roman" w:hAnsi="Times New Roman"/>
          <w:sz w:val="24"/>
          <w:szCs w:val="24"/>
          <w:lang w:val="id-ID"/>
        </w:rPr>
        <w:t>19</w:t>
      </w:r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Header"/>
        <w:widowControl/>
        <w:numPr>
          <w:ilvl w:val="1"/>
          <w:numId w:val="1"/>
        </w:numPr>
        <w:shd w:val="clear" w:color="auto" w:fill="FFFFFF"/>
        <w:tabs>
          <w:tab w:val="clear" w:pos="4320"/>
          <w:tab w:val="clear" w:pos="8640"/>
          <w:tab w:val="left" w:pos="1170"/>
        </w:tabs>
        <w:autoSpaceDE/>
        <w:autoSpaceDN/>
        <w:adjustRightInd/>
        <w:spacing w:before="0" w:line="240" w:lineRule="auto"/>
        <w:ind w:left="1170" w:hanging="378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Membina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hubungan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kerjasama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minimum </w:t>
      </w:r>
      <w:proofErr w:type="spellStart"/>
      <w:r w:rsidRPr="005F6763">
        <w:rPr>
          <w:rFonts w:ascii="Times New Roman" w:hAnsi="Times New Roman"/>
          <w:sz w:val="24"/>
          <w:szCs w:val="24"/>
        </w:rPr>
        <w:t>dua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perguruan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tinggi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luar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negeri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</w:rPr>
        <w:t>bereputasi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(20</w:t>
      </w:r>
      <w:r w:rsidRPr="005F6763">
        <w:rPr>
          <w:rFonts w:ascii="Times New Roman" w:hAnsi="Times New Roman"/>
          <w:sz w:val="24"/>
          <w:szCs w:val="24"/>
          <w:lang w:val="id-ID"/>
        </w:rPr>
        <w:t>20</w:t>
      </w:r>
      <w:r w:rsidRPr="005F6763">
        <w:rPr>
          <w:rFonts w:ascii="Times New Roman" w:hAnsi="Times New Roman"/>
          <w:sz w:val="24"/>
          <w:szCs w:val="24"/>
        </w:rPr>
        <w:t>).</w:t>
      </w:r>
    </w:p>
    <w:p w:rsidR="00B2194C" w:rsidRPr="005F6763" w:rsidRDefault="00B2194C" w:rsidP="00B2194C">
      <w:pPr>
        <w:pStyle w:val="Header"/>
        <w:widowControl/>
        <w:numPr>
          <w:ilvl w:val="1"/>
          <w:numId w:val="1"/>
        </w:numPr>
        <w:shd w:val="clear" w:color="auto" w:fill="FFFFFF"/>
        <w:tabs>
          <w:tab w:val="clear" w:pos="4320"/>
          <w:tab w:val="clear" w:pos="8640"/>
          <w:tab w:val="left" w:pos="1170"/>
        </w:tabs>
        <w:autoSpaceDE/>
        <w:autoSpaceDN/>
        <w:adjustRightInd/>
        <w:spacing w:before="0" w:line="240" w:lineRule="auto"/>
        <w:ind w:left="1170" w:hanging="378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Menerapkan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kurikulum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standar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pembelajaran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</w:rPr>
        <w:t>mendapat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pengakuan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dari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lembaga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akreditasi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(20</w:t>
      </w:r>
      <w:r w:rsidRPr="005F6763">
        <w:rPr>
          <w:rFonts w:ascii="Times New Roman" w:hAnsi="Times New Roman"/>
          <w:sz w:val="24"/>
          <w:szCs w:val="24"/>
          <w:lang w:val="en-US"/>
        </w:rPr>
        <w:t>19</w:t>
      </w:r>
      <w:r w:rsidRPr="005F6763">
        <w:rPr>
          <w:rFonts w:ascii="Times New Roman" w:hAnsi="Times New Roman"/>
          <w:sz w:val="24"/>
          <w:szCs w:val="24"/>
        </w:rPr>
        <w:t>).</w:t>
      </w: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284"/>
        <w:contextualSpacing/>
        <w:rPr>
          <w:rFonts w:ascii="Times New Roman" w:hAnsi="Times New Roman" w:cs="Times New Roman"/>
          <w:i/>
          <w:lang w:val="sv-SE"/>
        </w:rPr>
      </w:pP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284"/>
        <w:contextualSpacing/>
        <w:rPr>
          <w:rFonts w:ascii="Times New Roman" w:hAnsi="Times New Roman" w:cs="Times New Roman"/>
          <w:i/>
          <w:lang w:val="sv-SE"/>
        </w:rPr>
      </w:pP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284"/>
        <w:contextualSpacing/>
        <w:rPr>
          <w:rFonts w:ascii="Times New Roman" w:hAnsi="Times New Roman" w:cs="Times New Roman"/>
          <w:i/>
          <w:lang w:val="sv-SE"/>
        </w:rPr>
      </w:pPr>
    </w:p>
    <w:p w:rsidR="00B2194C" w:rsidRPr="005F6763" w:rsidRDefault="00B2194C" w:rsidP="00B2194C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709" w:hanging="425"/>
        <w:contextualSpacing/>
        <w:rPr>
          <w:rFonts w:ascii="Times New Roman" w:hAnsi="Times New Roman" w:cs="Times New Roman"/>
          <w:i/>
          <w:lang w:val="sv-SE"/>
        </w:rPr>
      </w:pPr>
      <w:r w:rsidRPr="005F6763">
        <w:rPr>
          <w:rFonts w:ascii="Times New Roman" w:hAnsi="Times New Roman" w:cs="Times New Roman"/>
          <w:i/>
        </w:rPr>
        <w:t xml:space="preserve">   </w:t>
      </w:r>
      <w:proofErr w:type="spellStart"/>
      <w:r w:rsidRPr="005F6763">
        <w:rPr>
          <w:rFonts w:ascii="Times New Roman" w:hAnsi="Times New Roman" w:cs="Times New Roman"/>
          <w:i/>
          <w:lang w:val="sv-SE"/>
        </w:rPr>
        <w:t>Penelitian</w:t>
      </w:r>
      <w:proofErr w:type="spellEnd"/>
      <w:r w:rsidRPr="005F6763">
        <w:rPr>
          <w:rFonts w:ascii="Times New Roman" w:hAnsi="Times New Roman" w:cs="Times New Roman"/>
          <w:i/>
          <w:lang w:val="sv-SE"/>
        </w:rPr>
        <w:t xml:space="preserve"> </w:t>
      </w:r>
    </w:p>
    <w:p w:rsidR="00B2194C" w:rsidRPr="005F6763" w:rsidRDefault="00B2194C" w:rsidP="00B2194C">
      <w:pPr>
        <w:pStyle w:val="Header"/>
        <w:widowControl/>
        <w:numPr>
          <w:ilvl w:val="0"/>
          <w:numId w:val="8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Menghasilkan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karya ilmiah yang dimuat d</w:t>
      </w:r>
      <w:proofErr w:type="spellStart"/>
      <w:r w:rsidRPr="005F6763">
        <w:rPr>
          <w:rFonts w:ascii="Times New Roman" w:hAnsi="Times New Roman"/>
          <w:sz w:val="24"/>
          <w:szCs w:val="24"/>
        </w:rPr>
        <w:t>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jurnal nasional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internasional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yang terakreditasi </w:t>
      </w:r>
      <w:proofErr w:type="spellStart"/>
      <w:r w:rsidRPr="005F6763">
        <w:rPr>
          <w:rFonts w:ascii="Times New Roman" w:hAnsi="Times New Roman"/>
          <w:sz w:val="24"/>
          <w:szCs w:val="24"/>
        </w:rPr>
        <w:t>masing-masing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minimal </w:t>
      </w:r>
      <w:r w:rsidRPr="005F6763">
        <w:rPr>
          <w:rFonts w:ascii="Times New Roman" w:hAnsi="Times New Roman"/>
          <w:sz w:val="24"/>
          <w:szCs w:val="24"/>
          <w:lang w:val="id-ID"/>
        </w:rPr>
        <w:t>2 buah setiap tahun mulai tahun 201</w:t>
      </w:r>
      <w:r w:rsidRPr="005F6763">
        <w:rPr>
          <w:rFonts w:ascii="Times New Roman" w:hAnsi="Times New Roman"/>
          <w:sz w:val="24"/>
          <w:szCs w:val="24"/>
          <w:lang w:val="en-US"/>
        </w:rPr>
        <w:t>9</w:t>
      </w:r>
      <w:r w:rsidRPr="005F6763">
        <w:rPr>
          <w:rFonts w:ascii="Times New Roman" w:hAnsi="Times New Roman"/>
          <w:sz w:val="24"/>
          <w:szCs w:val="24"/>
          <w:lang w:val="id-ID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8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Menerbitkan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jurnal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ilmiah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menfasilitasi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mahasiswa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5F6763">
        <w:rPr>
          <w:rFonts w:ascii="Times New Roman" w:hAnsi="Times New Roman"/>
          <w:sz w:val="24"/>
          <w:szCs w:val="24"/>
        </w:rPr>
        <w:t>penerbitan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5F6763">
        <w:rPr>
          <w:rFonts w:ascii="Times New Roman" w:hAnsi="Times New Roman"/>
          <w:sz w:val="24"/>
          <w:szCs w:val="24"/>
        </w:rPr>
        <w:t>tahun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, dan </w:t>
      </w:r>
      <w:proofErr w:type="spellStart"/>
      <w:r w:rsidRPr="005F6763">
        <w:rPr>
          <w:rFonts w:ascii="Times New Roman" w:hAnsi="Times New Roman"/>
          <w:sz w:val="24"/>
          <w:szCs w:val="24"/>
        </w:rPr>
        <w:t>memperoleh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akreditasi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nasional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pada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tahun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20</w:t>
      </w:r>
      <w:r w:rsidRPr="005F6763">
        <w:rPr>
          <w:rFonts w:ascii="Times New Roman" w:hAnsi="Times New Roman"/>
          <w:sz w:val="24"/>
          <w:szCs w:val="24"/>
          <w:lang w:val="id-ID"/>
        </w:rPr>
        <w:t>19</w:t>
      </w:r>
      <w:r w:rsidRPr="005F6763">
        <w:rPr>
          <w:rFonts w:ascii="Times New Roman" w:hAnsi="Times New Roman"/>
          <w:sz w:val="24"/>
          <w:szCs w:val="24"/>
        </w:rPr>
        <w:t xml:space="preserve">. </w:t>
      </w:r>
    </w:p>
    <w:p w:rsidR="00B2194C" w:rsidRPr="005F6763" w:rsidRDefault="00B2194C" w:rsidP="00B2194C">
      <w:pPr>
        <w:pStyle w:val="Header"/>
        <w:widowControl/>
        <w:numPr>
          <w:ilvl w:val="0"/>
          <w:numId w:val="8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</w:t>
      </w:r>
      <w:r w:rsidRPr="005F6763">
        <w:rPr>
          <w:rFonts w:ascii="Times New Roman" w:hAnsi="Times New Roman"/>
          <w:sz w:val="24"/>
          <w:szCs w:val="24"/>
          <w:lang w:val="id-ID"/>
        </w:rPr>
        <w:t>mperoleh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dana penelitian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research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grant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dari lembaga dalam dan luar negeri sebanyak untuk </w:t>
      </w:r>
      <w:r w:rsidRPr="005F6763">
        <w:rPr>
          <w:rFonts w:ascii="Times New Roman" w:hAnsi="Times New Roman"/>
          <w:sz w:val="24"/>
          <w:szCs w:val="24"/>
        </w:rPr>
        <w:t>3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 buah penelitian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mulai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tahun 2019.</w:t>
      </w: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284"/>
        <w:contextualSpacing/>
        <w:rPr>
          <w:rFonts w:ascii="Times New Roman" w:hAnsi="Times New Roman" w:cs="Times New Roman"/>
          <w:i/>
          <w:lang w:val="sv-SE"/>
        </w:rPr>
      </w:pPr>
    </w:p>
    <w:p w:rsidR="00B2194C" w:rsidRPr="005F6763" w:rsidRDefault="00B2194C" w:rsidP="00B2194C">
      <w:pPr>
        <w:pStyle w:val="ListParagraph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851" w:hanging="567"/>
        <w:contextualSpacing/>
        <w:rPr>
          <w:rFonts w:ascii="Times New Roman" w:hAnsi="Times New Roman" w:cs="Times New Roman"/>
          <w:i/>
          <w:lang w:val="sv-SE"/>
        </w:rPr>
      </w:pPr>
      <w:proofErr w:type="spellStart"/>
      <w:r w:rsidRPr="005F6763">
        <w:rPr>
          <w:rFonts w:ascii="Times New Roman" w:hAnsi="Times New Roman" w:cs="Times New Roman"/>
          <w:i/>
          <w:lang w:val="sv-SE"/>
        </w:rPr>
        <w:lastRenderedPageBreak/>
        <w:t>Pengabdian</w:t>
      </w:r>
      <w:proofErr w:type="spellEnd"/>
      <w:r w:rsidRPr="005F6763">
        <w:rPr>
          <w:rFonts w:ascii="Times New Roman" w:hAnsi="Times New Roman" w:cs="Times New Roman"/>
          <w:i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i/>
          <w:lang w:val="sv-SE"/>
        </w:rPr>
        <w:t>Masyarakat</w:t>
      </w:r>
      <w:proofErr w:type="spellEnd"/>
      <w:r w:rsidRPr="005F6763">
        <w:rPr>
          <w:rFonts w:ascii="Times New Roman" w:hAnsi="Times New Roman" w:cs="Times New Roman"/>
          <w:i/>
          <w:lang w:val="sv-SE"/>
        </w:rPr>
        <w:t xml:space="preserve"> </w:t>
      </w:r>
    </w:p>
    <w:p w:rsidR="00B2194C" w:rsidRPr="005F6763" w:rsidRDefault="00B2194C" w:rsidP="00B2194C">
      <w:pPr>
        <w:pStyle w:val="NoSpacing"/>
        <w:ind w:left="709"/>
        <w:jc w:val="both"/>
      </w:pPr>
      <w:proofErr w:type="spellStart"/>
      <w:r w:rsidRPr="005F6763">
        <w:t>Melibatkan</w:t>
      </w:r>
      <w:proofErr w:type="spellEnd"/>
      <w:r w:rsidRPr="005F6763">
        <w:t xml:space="preserve"> 10</w:t>
      </w:r>
      <w:r w:rsidRPr="005F6763">
        <w:rPr>
          <w:lang w:val="id-ID"/>
        </w:rPr>
        <w:t>0% dosen tetap</w:t>
      </w:r>
      <w:r w:rsidRPr="005F6763">
        <w:t xml:space="preserve"> </w:t>
      </w:r>
      <w:proofErr w:type="spellStart"/>
      <w:r w:rsidRPr="005F6763">
        <w:t>dan</w:t>
      </w:r>
      <w:proofErr w:type="spellEnd"/>
      <w:r w:rsidRPr="005F6763">
        <w:t xml:space="preserve"> minimal 30% </w:t>
      </w:r>
      <w:proofErr w:type="spellStart"/>
      <w:r w:rsidRPr="005F6763">
        <w:t>mahasiswa</w:t>
      </w:r>
      <w:proofErr w:type="spellEnd"/>
      <w:r w:rsidRPr="005F6763">
        <w:t xml:space="preserve"> </w:t>
      </w:r>
      <w:r w:rsidRPr="005F6763">
        <w:rPr>
          <w:lang w:val="id-ID"/>
        </w:rPr>
        <w:t>dalam berbagai kegiatan pengabdian kepada masyarakat dengan ketentuan minimal 2 kali dalam satu tahun ajaran</w:t>
      </w:r>
      <w:r w:rsidRPr="005F6763">
        <w:t xml:space="preserve"> </w:t>
      </w:r>
      <w:proofErr w:type="spellStart"/>
      <w:r w:rsidRPr="005F6763">
        <w:t>mulai</w:t>
      </w:r>
      <w:proofErr w:type="spellEnd"/>
      <w:r w:rsidRPr="005F6763">
        <w:t xml:space="preserve"> t</w:t>
      </w:r>
      <w:proofErr w:type="spellStart"/>
      <w:r w:rsidRPr="005F6763">
        <w:rPr>
          <w:lang w:val="id-ID"/>
        </w:rPr>
        <w:t>ahun</w:t>
      </w:r>
      <w:proofErr w:type="spellEnd"/>
      <w:r w:rsidRPr="005F6763">
        <w:rPr>
          <w:lang w:val="id-ID"/>
        </w:rPr>
        <w:t xml:space="preserve"> 2019</w:t>
      </w:r>
      <w:r w:rsidRPr="005F6763">
        <w:t xml:space="preserve">. </w:t>
      </w: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</w:rPr>
      </w:pPr>
    </w:p>
    <w:p w:rsidR="00B2194C" w:rsidRPr="005F6763" w:rsidRDefault="00B2194C" w:rsidP="00B2194C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Strategi </w:t>
      </w:r>
      <w:proofErr w:type="spellStart"/>
      <w:r w:rsidRPr="005F6763">
        <w:rPr>
          <w:rFonts w:ascii="Times New Roman" w:hAnsi="Times New Roman" w:cs="Times New Roman"/>
          <w:lang w:val="sv-SE"/>
        </w:rPr>
        <w:t>Pencapaian</w:t>
      </w:r>
      <w:proofErr w:type="spellEnd"/>
      <w:r w:rsidRPr="005F6763">
        <w:rPr>
          <w:rFonts w:ascii="Times New Roman" w:hAnsi="Times New Roman" w:cs="Times New Roman"/>
        </w:rPr>
        <w:t xml:space="preserve"> Bidang Pembelajaran </w:t>
      </w:r>
    </w:p>
    <w:p w:rsidR="00B2194C" w:rsidRPr="005F6763" w:rsidRDefault="00B2194C" w:rsidP="00B2194C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720" w:right="522"/>
        <w:contextualSpacing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Akademik 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  <w:lang w:val="id-ID"/>
        </w:rPr>
      </w:pPr>
      <w:r w:rsidRPr="005F6763">
        <w:rPr>
          <w:rFonts w:ascii="Times New Roman" w:hAnsi="Times New Roman"/>
          <w:sz w:val="24"/>
          <w:szCs w:val="24"/>
          <w:lang w:val="id-ID"/>
        </w:rPr>
        <w:t>Menerapkan m</w:t>
      </w:r>
      <w:proofErr w:type="spellStart"/>
      <w:r w:rsidRPr="005F6763">
        <w:rPr>
          <w:rFonts w:ascii="Times New Roman" w:hAnsi="Times New Roman"/>
          <w:sz w:val="24"/>
          <w:szCs w:val="24"/>
        </w:rPr>
        <w:t>etode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pembelajaran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berbasis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i/>
          <w:sz w:val="24"/>
          <w:szCs w:val="24"/>
        </w:rPr>
        <w:t xml:space="preserve">Student Centre Learning </w:t>
      </w:r>
      <w:proofErr w:type="spellStart"/>
      <w:r w:rsidRPr="005F6763">
        <w:rPr>
          <w:rFonts w:ascii="Times New Roman" w:hAnsi="Times New Roman"/>
          <w:sz w:val="24"/>
          <w:szCs w:val="24"/>
        </w:rPr>
        <w:t>dimana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hanya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sebagai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fasilitator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mahasiswa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berperan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aktif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6763">
        <w:rPr>
          <w:rFonts w:ascii="Times New Roman" w:hAnsi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</w:t>
      </w:r>
      <w:r w:rsidRPr="005F6763">
        <w:rPr>
          <w:rFonts w:ascii="Times New Roman" w:hAnsi="Times New Roman"/>
          <w:sz w:val="24"/>
          <w:szCs w:val="24"/>
          <w:lang w:val="de-DE"/>
        </w:rPr>
        <w:t>ateri</w:t>
      </w:r>
      <w:proofErr w:type="spellEnd"/>
      <w:r w:rsidRPr="005F67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de-DE"/>
        </w:rPr>
        <w:t>perkuliahan</w:t>
      </w:r>
      <w:proofErr w:type="spellEnd"/>
      <w:r w:rsidRPr="005F67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de-DE"/>
        </w:rPr>
        <w:t>mengacu</w:t>
      </w:r>
      <w:proofErr w:type="spellEnd"/>
      <w:r w:rsidRPr="005F67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de-DE"/>
        </w:rPr>
        <w:t>pada</w:t>
      </w:r>
      <w:proofErr w:type="spellEnd"/>
      <w:r w:rsidRPr="005F67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de-DE"/>
        </w:rPr>
        <w:t>kurikulum</w:t>
      </w:r>
      <w:proofErr w:type="spellEnd"/>
      <w:r w:rsidRPr="005F67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de-DE"/>
        </w:rPr>
        <w:t>berbasis</w:t>
      </w:r>
      <w:proofErr w:type="spellEnd"/>
      <w:r w:rsidRPr="005F6763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de-DE"/>
        </w:rPr>
        <w:t>kompetensi</w:t>
      </w:r>
      <w:proofErr w:type="spellEnd"/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</w:rPr>
      </w:pPr>
      <w:r w:rsidRPr="005F6763">
        <w:rPr>
          <w:rFonts w:ascii="Times New Roman" w:hAnsi="Times New Roman"/>
          <w:sz w:val="24"/>
          <w:szCs w:val="24"/>
          <w:lang w:val="id-ID"/>
        </w:rPr>
        <w:t>Meningkatkan kemampuan bahasa Inggris semua mahasiswa</w:t>
      </w:r>
      <w:r w:rsidRPr="005F676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jenjang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TOEFL.</w:t>
      </w:r>
      <w:r w:rsidRPr="005F6763">
        <w:rPr>
          <w:rFonts w:ascii="Times New Roman" w:hAnsi="Times New Roman"/>
          <w:sz w:val="24"/>
          <w:szCs w:val="24"/>
        </w:rPr>
        <w:t xml:space="preserve"> 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Mengupayakan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Penerapan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SKPI (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Sertifikat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Keterangan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Pendamping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5F6763">
        <w:rPr>
          <w:rFonts w:ascii="Times New Roman" w:hAnsi="Times New Roman"/>
          <w:sz w:val="24"/>
          <w:szCs w:val="24"/>
          <w:lang w:val="en-US"/>
        </w:rPr>
        <w:t>Ijazah )</w:t>
      </w:r>
      <w:proofErr w:type="gram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lulusan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dilingkungan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Industri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, minimal 5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sertifikasi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teregister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Indek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Prestasi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lulusan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minimal 3.0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Bea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berprestasi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dikelola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leh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Institusi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Mengupayakan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system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Jarak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Jauh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5F6763">
        <w:rPr>
          <w:rFonts w:ascii="Times New Roman" w:hAnsi="Times New Roman"/>
          <w:sz w:val="24"/>
          <w:szCs w:val="24"/>
          <w:lang w:val="en-US"/>
        </w:rPr>
        <w:t>( PJJ</w:t>
      </w:r>
      <w:proofErr w:type="gramEnd"/>
      <w:r w:rsidRPr="005F6763">
        <w:rPr>
          <w:rFonts w:ascii="Times New Roman" w:hAnsi="Times New Roman"/>
          <w:sz w:val="24"/>
          <w:szCs w:val="24"/>
          <w:lang w:val="en-US"/>
        </w:rPr>
        <w:t xml:space="preserve"> ).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  <w:lang w:val="id-ID"/>
        </w:rPr>
      </w:pPr>
      <w:r w:rsidRPr="005F6763">
        <w:rPr>
          <w:rFonts w:ascii="Times New Roman" w:hAnsi="Times New Roman"/>
          <w:sz w:val="24"/>
          <w:szCs w:val="24"/>
          <w:lang w:val="id-ID"/>
        </w:rPr>
        <w:t>Meningkatkan k</w:t>
      </w:r>
      <w:proofErr w:type="spellStart"/>
      <w:r w:rsidRPr="005F6763">
        <w:rPr>
          <w:rFonts w:ascii="Times New Roman" w:hAnsi="Times New Roman"/>
          <w:sz w:val="24"/>
          <w:szCs w:val="24"/>
        </w:rPr>
        <w:t>erjasama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dengan </w:t>
      </w:r>
      <w:proofErr w:type="spellStart"/>
      <w:r w:rsidRPr="005F6763">
        <w:rPr>
          <w:rFonts w:ascii="Times New Roman" w:hAnsi="Times New Roman"/>
          <w:sz w:val="24"/>
          <w:szCs w:val="24"/>
          <w:lang w:val="id-ID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perguruan tinggi pada tingkat nasional dan internasional untuk (i) perbaikan mutu akademik, (ii)pertukaran mahasiswa serta dosen, (iii)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mengundang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tamu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memberikan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kuliah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setiap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semester.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  <w:lang w:val="id-ID"/>
        </w:rPr>
      </w:pPr>
      <w:r w:rsidRPr="005F6763">
        <w:rPr>
          <w:rFonts w:ascii="Times New Roman" w:hAnsi="Times New Roman"/>
          <w:sz w:val="24"/>
          <w:szCs w:val="24"/>
          <w:lang w:val="id-ID"/>
        </w:rPr>
        <w:t xml:space="preserve">Mengembangkan </w:t>
      </w:r>
      <w:proofErr w:type="spellStart"/>
      <w:r w:rsidRPr="005F6763">
        <w:rPr>
          <w:rFonts w:ascii="Times New Roman" w:hAnsi="Times New Roman"/>
          <w:sz w:val="24"/>
          <w:szCs w:val="24"/>
        </w:rPr>
        <w:t>teknik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5F6763">
        <w:rPr>
          <w:rFonts w:ascii="Times New Roman" w:hAnsi="Times New Roman"/>
          <w:sz w:val="24"/>
          <w:szCs w:val="24"/>
        </w:rPr>
        <w:t>belajar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mengajar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Blended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5F6763">
        <w:rPr>
          <w:rFonts w:ascii="Times New Roman" w:hAnsi="Times New Roman"/>
          <w:i/>
          <w:sz w:val="24"/>
          <w:szCs w:val="24"/>
        </w:rPr>
        <w:t xml:space="preserve">Learning 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melalui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studi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kasus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/>
          <w:sz w:val="24"/>
          <w:szCs w:val="24"/>
        </w:rPr>
        <w:t>memberikan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tugas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mandiri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kelompok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,  </w:t>
      </w:r>
      <w:r w:rsidRPr="005F6763">
        <w:rPr>
          <w:rFonts w:ascii="Times New Roman" w:hAnsi="Times New Roman"/>
          <w:i/>
          <w:sz w:val="24"/>
          <w:szCs w:val="24"/>
        </w:rPr>
        <w:t>internship</w:t>
      </w:r>
      <w:r w:rsidRPr="005F6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/>
          <w:sz w:val="24"/>
          <w:szCs w:val="24"/>
        </w:rPr>
        <w:t>simulasi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/>
          <w:sz w:val="24"/>
          <w:szCs w:val="24"/>
        </w:rPr>
        <w:t>mengunjungi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perusahan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manufaktur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6763">
        <w:rPr>
          <w:rFonts w:ascii="Times New Roman" w:hAnsi="Times New Roman"/>
          <w:sz w:val="24"/>
          <w:szCs w:val="24"/>
        </w:rPr>
        <w:t>mendatangkan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tamu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diskusi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interaktif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serta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meningkatkan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kemampuan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analisis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i/>
          <w:sz w:val="24"/>
          <w:szCs w:val="24"/>
        </w:rPr>
        <w:t>problem solving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mahasiswa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</w:t>
      </w:r>
      <w:r w:rsidRPr="005F6763">
        <w:rPr>
          <w:rFonts w:ascii="Times New Roman" w:hAnsi="Times New Roman"/>
          <w:sz w:val="24"/>
          <w:szCs w:val="24"/>
          <w:lang w:val="id-ID"/>
        </w:rPr>
        <w:t>gembangkan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fasilitas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</w:rPr>
        <w:t>perpustakan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</w:rPr>
        <w:t xml:space="preserve"> modern </w:t>
      </w:r>
      <w:r w:rsidRPr="005F6763">
        <w:rPr>
          <w:rFonts w:ascii="Times New Roman" w:hAnsi="Times New Roman"/>
          <w:color w:val="000000"/>
          <w:sz w:val="24"/>
          <w:szCs w:val="24"/>
          <w:lang w:val="id-ID"/>
        </w:rPr>
        <w:t>dan lengkap dalam hal koleksi buku terbaru, jurnal, dan publikasi lainnya</w:t>
      </w:r>
      <w:r w:rsidRPr="005F6763">
        <w:rPr>
          <w:rFonts w:ascii="Times New Roman" w:hAnsi="Times New Roman"/>
          <w:color w:val="000000"/>
          <w:sz w:val="24"/>
          <w:szCs w:val="24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Mem</w:t>
      </w:r>
      <w:r w:rsidRPr="005F6763">
        <w:rPr>
          <w:rFonts w:ascii="Times New Roman" w:hAnsi="Times New Roman"/>
          <w:sz w:val="24"/>
          <w:szCs w:val="24"/>
          <w:lang w:val="id-ID"/>
        </w:rPr>
        <w:t>bentu</w:t>
      </w:r>
      <w:proofErr w:type="spellEnd"/>
      <w:r w:rsidRPr="005F6763">
        <w:rPr>
          <w:rFonts w:ascii="Times New Roman" w:hAnsi="Times New Roman"/>
          <w:sz w:val="24"/>
          <w:szCs w:val="24"/>
        </w:rPr>
        <w:t>k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task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force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team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untuk proses </w:t>
      </w:r>
      <w:proofErr w:type="spellStart"/>
      <w:r w:rsidRPr="005F6763">
        <w:rPr>
          <w:rFonts w:ascii="Times New Roman" w:hAnsi="Times New Roman"/>
          <w:sz w:val="24"/>
          <w:szCs w:val="24"/>
        </w:rPr>
        <w:t>akreditasi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internasional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yang terdiri dari kalangan internal maupun </w:t>
      </w:r>
      <w:proofErr w:type="spellStart"/>
      <w:r w:rsidRPr="005F6763">
        <w:rPr>
          <w:rFonts w:ascii="Times New Roman" w:hAnsi="Times New Roman"/>
          <w:sz w:val="24"/>
          <w:szCs w:val="24"/>
          <w:lang w:val="id-ID"/>
        </w:rPr>
        <w:t>penas</w:t>
      </w:r>
      <w:r w:rsidRPr="005F6763">
        <w:rPr>
          <w:rFonts w:ascii="Times New Roman" w:hAnsi="Times New Roman"/>
          <w:sz w:val="24"/>
          <w:szCs w:val="24"/>
        </w:rPr>
        <w:t>e</w:t>
      </w:r>
      <w:r w:rsidRPr="005F6763">
        <w:rPr>
          <w:rFonts w:ascii="Times New Roman" w:hAnsi="Times New Roman"/>
          <w:sz w:val="24"/>
          <w:szCs w:val="24"/>
          <w:lang w:val="id-ID"/>
        </w:rPr>
        <w:t>hat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dari institusi luar untuk kepentingan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peer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review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</w:t>
      </w:r>
      <w:r w:rsidRPr="005F6763">
        <w:rPr>
          <w:rFonts w:ascii="Times New Roman" w:hAnsi="Times New Roman"/>
          <w:sz w:val="24"/>
          <w:szCs w:val="24"/>
          <w:lang w:val="id-ID"/>
        </w:rPr>
        <w:t>gembangkan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fasilitas l</w:t>
      </w:r>
      <w:proofErr w:type="spellStart"/>
      <w:r w:rsidRPr="005F6763">
        <w:rPr>
          <w:rFonts w:ascii="Times New Roman" w:hAnsi="Times New Roman"/>
          <w:sz w:val="24"/>
          <w:szCs w:val="24"/>
        </w:rPr>
        <w:t>aboratorium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semua program studi yang ada di lingkungan Fakultas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Industri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>.</w:t>
      </w:r>
      <w:r w:rsidRPr="005F6763">
        <w:rPr>
          <w:rFonts w:ascii="Times New Roman" w:hAnsi="Times New Roman"/>
          <w:lang w:val="sv-SE"/>
        </w:rPr>
        <w:t xml:space="preserve"> </w:t>
      </w:r>
    </w:p>
    <w:p w:rsidR="00B2194C" w:rsidRPr="005F6763" w:rsidRDefault="00B2194C" w:rsidP="00B2194C">
      <w:pPr>
        <w:pStyle w:val="Header"/>
        <w:widowControl/>
        <w:numPr>
          <w:ilvl w:val="0"/>
          <w:numId w:val="17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Mem</w:t>
      </w:r>
      <w:r w:rsidRPr="005F6763">
        <w:rPr>
          <w:rFonts w:ascii="Times New Roman" w:hAnsi="Times New Roman"/>
          <w:sz w:val="24"/>
          <w:szCs w:val="24"/>
          <w:lang w:val="id-ID"/>
        </w:rPr>
        <w:t>fasilitasi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mahasiswa untuk mengikuti berbagai kegiatan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kemahasiswaan pada tingkat nasional maupun internasional</w:t>
      </w:r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720" w:right="522"/>
        <w:contextualSpacing/>
        <w:rPr>
          <w:rFonts w:ascii="Times New Roman" w:hAnsi="Times New Roman" w:cs="Times New Roman"/>
          <w:b/>
        </w:rPr>
      </w:pPr>
      <w:r w:rsidRPr="005F6763">
        <w:rPr>
          <w:rFonts w:ascii="Times New Roman" w:hAnsi="Times New Roman" w:cs="Times New Roman"/>
        </w:rPr>
        <w:t>Penelitian</w:t>
      </w:r>
      <w:r w:rsidRPr="005F6763">
        <w:rPr>
          <w:rFonts w:ascii="Times New Roman" w:hAnsi="Times New Roman" w:cs="Times New Roman"/>
          <w:b/>
        </w:rPr>
        <w:t xml:space="preserve"> </w:t>
      </w:r>
    </w:p>
    <w:p w:rsidR="00B2194C" w:rsidRPr="005F6763" w:rsidRDefault="00B2194C" w:rsidP="00B2194C">
      <w:pPr>
        <w:pStyle w:val="Header"/>
        <w:widowControl/>
        <w:numPr>
          <w:ilvl w:val="1"/>
          <w:numId w:val="3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 w:hanging="45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Mewajibkan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melakukan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5F6763">
        <w:rPr>
          <w:rFonts w:ascii="Times New Roman" w:hAnsi="Times New Roman"/>
          <w:sz w:val="24"/>
          <w:szCs w:val="24"/>
        </w:rPr>
        <w:t>satu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judul </w:t>
      </w:r>
      <w:proofErr w:type="spellStart"/>
      <w:r w:rsidRPr="005F6763">
        <w:rPr>
          <w:rFonts w:ascii="Times New Roman" w:hAnsi="Times New Roman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tiap </w:t>
      </w:r>
      <w:proofErr w:type="spellStart"/>
      <w:r w:rsidRPr="005F6763">
        <w:rPr>
          <w:rFonts w:ascii="Times New Roman" w:hAnsi="Times New Roman"/>
          <w:sz w:val="24"/>
          <w:szCs w:val="24"/>
        </w:rPr>
        <w:t>satu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semester.</w:t>
      </w:r>
    </w:p>
    <w:p w:rsidR="00B2194C" w:rsidRPr="005F6763" w:rsidRDefault="00B2194C" w:rsidP="00B2194C">
      <w:pPr>
        <w:pStyle w:val="Header"/>
        <w:widowControl/>
        <w:numPr>
          <w:ilvl w:val="1"/>
          <w:numId w:val="3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 w:right="34" w:hanging="450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</w:t>
      </w:r>
      <w:r w:rsidRPr="005F6763">
        <w:rPr>
          <w:rFonts w:ascii="Times New Roman" w:hAnsi="Times New Roman"/>
          <w:sz w:val="24"/>
          <w:szCs w:val="24"/>
          <w:lang w:val="id-ID"/>
        </w:rPr>
        <w:t>mfasilitasi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penerbitan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karya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dalam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jurnal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nasional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internasional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terakreditasi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serta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mempresentasikannya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di forum ilmiah tingkat nasional dan internasional</w:t>
      </w:r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Header"/>
        <w:widowControl/>
        <w:numPr>
          <w:ilvl w:val="1"/>
          <w:numId w:val="3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 w:right="34" w:hanging="450"/>
        <w:rPr>
          <w:rFonts w:ascii="Times New Roman" w:hAnsi="Times New Roman"/>
          <w:sz w:val="24"/>
          <w:szCs w:val="24"/>
        </w:rPr>
      </w:pPr>
      <w:r w:rsidRPr="005F6763">
        <w:rPr>
          <w:rFonts w:ascii="Times New Roman" w:hAnsi="Times New Roman"/>
          <w:sz w:val="24"/>
          <w:szCs w:val="24"/>
          <w:lang w:val="id-ID"/>
        </w:rPr>
        <w:t>Meningkatkan kapasitas peneliti dalam  membuat proposal yang berkualitas dan kompetitif untuk memperoleh dana hibah penelitian</w:t>
      </w:r>
      <w:r w:rsidRPr="005F6763">
        <w:rPr>
          <w:rFonts w:ascii="Times New Roman" w:hAnsi="Times New Roman"/>
          <w:sz w:val="24"/>
          <w:szCs w:val="24"/>
        </w:rPr>
        <w:t xml:space="preserve"> DIKTI, </w:t>
      </w:r>
      <w:proofErr w:type="spellStart"/>
      <w:r w:rsidRPr="005F6763">
        <w:rPr>
          <w:rFonts w:ascii="Times New Roman" w:hAnsi="Times New Roman"/>
          <w:sz w:val="24"/>
          <w:szCs w:val="24"/>
        </w:rPr>
        <w:t>Kopertis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lembaga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lainnya</w:t>
      </w:r>
      <w:proofErr w:type="spellEnd"/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4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 w:right="34" w:hanging="450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</w:t>
      </w:r>
      <w:r w:rsidRPr="005F6763">
        <w:rPr>
          <w:rFonts w:ascii="Times New Roman" w:hAnsi="Times New Roman"/>
          <w:sz w:val="24"/>
          <w:szCs w:val="24"/>
          <w:lang w:val="id-ID"/>
        </w:rPr>
        <w:t>enjalin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id-ID"/>
        </w:rPr>
        <w:t>kerjasama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dengan lembaga </w:t>
      </w:r>
      <w:proofErr w:type="spellStart"/>
      <w:r w:rsidRPr="005F6763">
        <w:rPr>
          <w:rFonts w:ascii="Times New Roman" w:hAnsi="Times New Roman"/>
          <w:sz w:val="24"/>
          <w:szCs w:val="24"/>
        </w:rPr>
        <w:t>pemerintah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,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swasta dan </w:t>
      </w:r>
      <w:proofErr w:type="spellStart"/>
      <w:r w:rsidRPr="005F6763">
        <w:rPr>
          <w:rFonts w:ascii="Times New Roman" w:hAnsi="Times New Roman"/>
          <w:sz w:val="24"/>
          <w:szCs w:val="24"/>
        </w:rPr>
        <w:t>internasional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 w:rsidRPr="005F6763">
        <w:rPr>
          <w:rFonts w:ascii="Times New Roman" w:hAnsi="Times New Roman"/>
          <w:sz w:val="24"/>
          <w:szCs w:val="24"/>
        </w:rPr>
        <w:t>pengembangan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penelitian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bersama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memperoleh dana penelitian </w:t>
      </w:r>
      <w:r w:rsidRPr="005F6763">
        <w:rPr>
          <w:rFonts w:ascii="Times New Roman" w:hAnsi="Times New Roman"/>
          <w:i/>
          <w:sz w:val="24"/>
          <w:szCs w:val="24"/>
          <w:lang w:val="id-ID"/>
        </w:rPr>
        <w:t>(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research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grant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>)</w:t>
      </w:r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360" w:right="522"/>
        <w:contextualSpacing/>
        <w:rPr>
          <w:rFonts w:ascii="Times New Roman" w:hAnsi="Times New Roman" w:cs="Times New Roman"/>
          <w:b/>
        </w:rPr>
      </w:pPr>
    </w:p>
    <w:p w:rsidR="00B2194C" w:rsidRPr="005F6763" w:rsidRDefault="00B2194C" w:rsidP="00B2194C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720" w:right="522"/>
        <w:contextualSpacing/>
        <w:rPr>
          <w:rFonts w:ascii="Times New Roman" w:hAnsi="Times New Roman" w:cs="Times New Roman"/>
          <w:b/>
        </w:rPr>
      </w:pPr>
      <w:r w:rsidRPr="005F6763">
        <w:rPr>
          <w:rFonts w:ascii="Times New Roman" w:hAnsi="Times New Roman" w:cs="Times New Roman"/>
        </w:rPr>
        <w:t>Pengabdian</w:t>
      </w:r>
      <w:r w:rsidRPr="005F6763">
        <w:rPr>
          <w:rFonts w:ascii="Times New Roman" w:hAnsi="Times New Roman" w:cs="Times New Roman"/>
          <w:b/>
        </w:rPr>
        <w:t xml:space="preserve"> </w:t>
      </w:r>
      <w:r w:rsidRPr="005F6763">
        <w:rPr>
          <w:rFonts w:ascii="Times New Roman" w:hAnsi="Times New Roman" w:cs="Times New Roman"/>
        </w:rPr>
        <w:t>Masyarakat</w:t>
      </w:r>
      <w:r w:rsidRPr="005F6763">
        <w:rPr>
          <w:rFonts w:ascii="Times New Roman" w:hAnsi="Times New Roman" w:cs="Times New Roman"/>
          <w:b/>
        </w:rPr>
        <w:t xml:space="preserve"> </w:t>
      </w:r>
    </w:p>
    <w:p w:rsidR="00B2194C" w:rsidRPr="005F6763" w:rsidRDefault="00B2194C" w:rsidP="00B2194C">
      <w:pPr>
        <w:pStyle w:val="Header"/>
        <w:widowControl/>
        <w:numPr>
          <w:ilvl w:val="0"/>
          <w:numId w:val="9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 w:right="34" w:hanging="450"/>
        <w:rPr>
          <w:rFonts w:ascii="Times New Roman" w:hAnsi="Times New Roman"/>
          <w:color w:val="000000"/>
          <w:sz w:val="24"/>
          <w:szCs w:val="24"/>
          <w:lang w:val="sv-SE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lastRenderedPageBreak/>
        <w:t>Mengembangkan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>,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meng</w:t>
      </w:r>
      <w:r w:rsidRPr="005F6763">
        <w:rPr>
          <w:rFonts w:ascii="Times New Roman" w:hAnsi="Times New Roman"/>
          <w:sz w:val="24"/>
          <w:szCs w:val="24"/>
          <w:lang w:val="id-ID"/>
        </w:rPr>
        <w:t>kaji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dan </w:t>
      </w:r>
      <w:proofErr w:type="spellStart"/>
      <w:r w:rsidRPr="005F6763">
        <w:rPr>
          <w:rFonts w:ascii="Times New Roman" w:hAnsi="Times New Roman"/>
          <w:sz w:val="24"/>
          <w:szCs w:val="24"/>
        </w:rPr>
        <w:t>m</w:t>
      </w:r>
      <w:r w:rsidRPr="005F6763">
        <w:rPr>
          <w:rFonts w:ascii="Times New Roman" w:hAnsi="Times New Roman"/>
          <w:sz w:val="24"/>
          <w:szCs w:val="24"/>
          <w:lang w:val="id-ID"/>
        </w:rPr>
        <w:t>elaksana</w:t>
      </w:r>
      <w:r w:rsidRPr="005F6763">
        <w:rPr>
          <w:rFonts w:ascii="Times New Roman" w:hAnsi="Times New Roman"/>
          <w:sz w:val="24"/>
          <w:szCs w:val="24"/>
        </w:rPr>
        <w:t>k</w:t>
      </w:r>
      <w:r w:rsidRPr="005F6763">
        <w:rPr>
          <w:rFonts w:ascii="Times New Roman" w:hAnsi="Times New Roman"/>
          <w:sz w:val="24"/>
          <w:szCs w:val="24"/>
          <w:lang w:val="id-ID"/>
        </w:rPr>
        <w:t>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program pengabdian kepada masyarakat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melalui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pelatihan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, seminar, </w:t>
      </w:r>
      <w:proofErr w:type="spellStart"/>
      <w:r w:rsidRPr="005F6763">
        <w:rPr>
          <w:rFonts w:ascii="Times New Roman" w:hAnsi="Times New Roman"/>
          <w:sz w:val="24"/>
          <w:szCs w:val="24"/>
        </w:rPr>
        <w:t>lokakarya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</w:rPr>
        <w:t>bersifat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nasional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maupun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internasional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dengan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</w:t>
      </w:r>
      <w:r w:rsidRPr="005F6763">
        <w:rPr>
          <w:rFonts w:ascii="Times New Roman" w:hAnsi="Times New Roman"/>
          <w:sz w:val="24"/>
          <w:szCs w:val="24"/>
          <w:lang w:val="id-ID"/>
        </w:rPr>
        <w:t>elibatkan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seluruh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tetap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5F6763">
        <w:rPr>
          <w:rFonts w:ascii="Times New Roman" w:hAnsi="Times New Roman"/>
          <w:sz w:val="24"/>
          <w:szCs w:val="24"/>
          <w:lang w:val="id-ID"/>
        </w:rPr>
        <w:t>ivitas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id-ID"/>
        </w:rPr>
        <w:t>akademika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, </w:t>
      </w:r>
      <w:r w:rsidRPr="005F6763">
        <w:rPr>
          <w:rFonts w:ascii="Times New Roman" w:hAnsi="Times New Roman"/>
          <w:color w:val="000000"/>
          <w:sz w:val="24"/>
          <w:szCs w:val="24"/>
          <w:lang w:val="id-ID"/>
        </w:rPr>
        <w:t>nara sumber di</w:t>
      </w:r>
      <w:r w:rsidRPr="005F67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763">
        <w:rPr>
          <w:rFonts w:ascii="Times New Roman" w:hAnsi="Times New Roman"/>
          <w:color w:val="000000"/>
          <w:sz w:val="24"/>
          <w:szCs w:val="24"/>
          <w:lang w:val="id-ID"/>
        </w:rPr>
        <w:t xml:space="preserve">luar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</w:rPr>
        <w:t>Fakultas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9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1170" w:right="34" w:hanging="450"/>
        <w:rPr>
          <w:rFonts w:ascii="Times New Roman" w:hAnsi="Times New Roman"/>
          <w:color w:val="000000"/>
          <w:sz w:val="24"/>
          <w:szCs w:val="24"/>
          <w:lang w:val="sv-SE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</w:t>
      </w:r>
      <w:r w:rsidRPr="005F6763">
        <w:rPr>
          <w:rFonts w:ascii="Times New Roman" w:hAnsi="Times New Roman"/>
          <w:sz w:val="24"/>
          <w:szCs w:val="24"/>
          <w:lang w:val="sv-SE"/>
        </w:rPr>
        <w:t>engembangkan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jejaring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kemitraan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dengan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institusi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publik,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swasta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dan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badan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internasional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serta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lembaga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nirlaba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dalam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pelaksanan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pengabdian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kepada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masyarakat</w:t>
      </w:r>
      <w:proofErr w:type="spellEnd"/>
      <w:r w:rsidRPr="005F6763">
        <w:rPr>
          <w:rFonts w:ascii="Times New Roman" w:hAnsi="Times New Roman"/>
          <w:color w:val="000000"/>
          <w:sz w:val="24"/>
          <w:szCs w:val="24"/>
          <w:lang w:val="sv-SE"/>
        </w:rPr>
        <w:t>.</w:t>
      </w: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</w:rPr>
      </w:pPr>
    </w:p>
    <w:p w:rsidR="00B2194C" w:rsidRPr="005F6763" w:rsidRDefault="00B2194C" w:rsidP="00B2194C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 xml:space="preserve">Strategi Pengembangan Sumber Daya Manusia </w:t>
      </w:r>
    </w:p>
    <w:p w:rsidR="00B2194C" w:rsidRPr="005F6763" w:rsidRDefault="00B2194C" w:rsidP="00B2194C">
      <w:pPr>
        <w:pStyle w:val="Header"/>
        <w:widowControl/>
        <w:numPr>
          <w:ilvl w:val="0"/>
          <w:numId w:val="2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720" w:right="34" w:hanging="378"/>
        <w:rPr>
          <w:rFonts w:ascii="Times New Roman" w:hAnsi="Times New Roman"/>
          <w:sz w:val="24"/>
          <w:szCs w:val="24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Merekrut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dosen yang berkompeten di bidangnya terutama yang memiliki latar belakang pendidikan </w:t>
      </w:r>
      <w:r w:rsidRPr="005F6763">
        <w:rPr>
          <w:rFonts w:ascii="Times New Roman" w:hAnsi="Times New Roman"/>
          <w:sz w:val="24"/>
          <w:szCs w:val="24"/>
          <w:lang w:val="en-US"/>
        </w:rPr>
        <w:t xml:space="preserve">minimal S2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Pr="005F67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  <w:lang w:val="en-US"/>
        </w:rPr>
        <w:t>Doktor</w:t>
      </w:r>
      <w:proofErr w:type="spellEnd"/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2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702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Meningkatkan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j</w:t>
      </w:r>
      <w:r w:rsidRPr="005F6763">
        <w:rPr>
          <w:rFonts w:ascii="Times New Roman" w:hAnsi="Times New Roman"/>
          <w:sz w:val="24"/>
          <w:szCs w:val="24"/>
          <w:lang w:val="id-ID"/>
        </w:rPr>
        <w:t>umlah</w:t>
      </w:r>
      <w:proofErr w:type="spellEnd"/>
      <w:r w:rsidRPr="005F6763">
        <w:rPr>
          <w:rFonts w:ascii="Times New Roman" w:hAnsi="Times New Roman"/>
          <w:sz w:val="24"/>
          <w:szCs w:val="24"/>
          <w:lang w:val="id-ID"/>
        </w:rPr>
        <w:t xml:space="preserve"> dosen yang memiliki Jabatan Jenjang Akademik (JJA) sebanyak 90% tahun 2019 yang terdiri-dari </w:t>
      </w:r>
      <w:r w:rsidRPr="005F6763">
        <w:rPr>
          <w:rFonts w:ascii="Times New Roman" w:hAnsi="Times New Roman"/>
          <w:sz w:val="24"/>
          <w:szCs w:val="24"/>
        </w:rPr>
        <w:t>40</w:t>
      </w:r>
      <w:r w:rsidRPr="005F6763">
        <w:rPr>
          <w:rFonts w:ascii="Times New Roman" w:hAnsi="Times New Roman"/>
          <w:sz w:val="24"/>
          <w:szCs w:val="24"/>
          <w:lang w:val="id-ID"/>
        </w:rPr>
        <w:t>%</w:t>
      </w:r>
      <w:r w:rsidRPr="005F6763">
        <w:rPr>
          <w:rFonts w:ascii="Times New Roman" w:hAnsi="Times New Roman"/>
          <w:sz w:val="24"/>
          <w:szCs w:val="24"/>
        </w:rPr>
        <w:t xml:space="preserve"> minimum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l</w:t>
      </w:r>
      <w:r w:rsidRPr="005F6763">
        <w:rPr>
          <w:rFonts w:ascii="Times New Roman" w:hAnsi="Times New Roman"/>
          <w:sz w:val="24"/>
          <w:szCs w:val="24"/>
          <w:lang w:val="id-ID"/>
        </w:rPr>
        <w:t>ektor</w:t>
      </w:r>
      <w:proofErr w:type="spellEnd"/>
      <w:r w:rsidRPr="005F6763">
        <w:rPr>
          <w:rFonts w:ascii="Times New Roman" w:hAnsi="Times New Roman"/>
          <w:sz w:val="24"/>
          <w:szCs w:val="24"/>
        </w:rPr>
        <w:t>.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  </w:t>
      </w:r>
    </w:p>
    <w:p w:rsidR="00B2194C" w:rsidRPr="005F6763" w:rsidRDefault="00B2194C" w:rsidP="00B2194C">
      <w:pPr>
        <w:pStyle w:val="Header"/>
        <w:widowControl/>
        <w:numPr>
          <w:ilvl w:val="0"/>
          <w:numId w:val="2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702" w:right="72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Meningkatkan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kualitas dosen melalui seminar, </w:t>
      </w:r>
      <w:proofErr w:type="spellStart"/>
      <w:r w:rsidRPr="005F6763">
        <w:rPr>
          <w:rFonts w:ascii="Times New Roman" w:hAnsi="Times New Roman"/>
          <w:i/>
          <w:sz w:val="24"/>
          <w:szCs w:val="24"/>
          <w:lang w:val="id-ID"/>
        </w:rPr>
        <w:t>workshop</w:t>
      </w:r>
      <w:proofErr w:type="spellEnd"/>
      <w:r w:rsidRPr="005F6763">
        <w:rPr>
          <w:rFonts w:ascii="Times New Roman" w:hAnsi="Times New Roman"/>
          <w:i/>
          <w:sz w:val="24"/>
          <w:szCs w:val="24"/>
          <w:lang w:val="id-ID"/>
        </w:rPr>
        <w:t>,</w:t>
      </w:r>
      <w:r w:rsidRPr="005F6763">
        <w:rPr>
          <w:rFonts w:ascii="Times New Roman" w:hAnsi="Times New Roman"/>
          <w:sz w:val="24"/>
          <w:szCs w:val="24"/>
          <w:lang w:val="id-ID"/>
        </w:rPr>
        <w:t xml:space="preserve"> pelatihan sebagai peserta maupun nara sumber bersifat nasional </w:t>
      </w:r>
      <w:proofErr w:type="spellStart"/>
      <w:r w:rsidRPr="005F6763">
        <w:rPr>
          <w:rFonts w:ascii="Times New Roman" w:hAnsi="Times New Roman"/>
          <w:sz w:val="24"/>
          <w:szCs w:val="24"/>
          <w:lang w:val="id-ID"/>
        </w:rPr>
        <w:t>da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n </w:t>
      </w:r>
      <w:r w:rsidRPr="005F6763">
        <w:rPr>
          <w:rFonts w:ascii="Times New Roman" w:hAnsi="Times New Roman"/>
          <w:sz w:val="24"/>
          <w:szCs w:val="24"/>
          <w:lang w:val="id-ID"/>
        </w:rPr>
        <w:t>i</w:t>
      </w:r>
      <w:proofErr w:type="spellStart"/>
      <w:r w:rsidRPr="005F6763">
        <w:rPr>
          <w:rFonts w:ascii="Times New Roman" w:hAnsi="Times New Roman"/>
          <w:sz w:val="24"/>
          <w:szCs w:val="24"/>
        </w:rPr>
        <w:t>nternasio</w:t>
      </w:r>
      <w:r w:rsidRPr="005F6763">
        <w:rPr>
          <w:rFonts w:ascii="Times New Roman" w:hAnsi="Times New Roman"/>
          <w:sz w:val="24"/>
          <w:szCs w:val="24"/>
          <w:lang w:val="id-ID"/>
        </w:rPr>
        <w:t>nal</w:t>
      </w:r>
      <w:proofErr w:type="spellEnd"/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Header"/>
        <w:widowControl/>
        <w:numPr>
          <w:ilvl w:val="0"/>
          <w:numId w:val="2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702" w:right="72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Meningkatkan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kualitas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dosen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</w:rPr>
        <w:t>berpendidikan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magister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melalui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pendidikan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doktor</w:t>
      </w:r>
      <w:r w:rsidRPr="005F6763">
        <w:rPr>
          <w:rFonts w:ascii="Times New Roman" w:hAnsi="Times New Roman"/>
          <w:sz w:val="24"/>
          <w:szCs w:val="24"/>
        </w:rPr>
        <w:t xml:space="preserve">. </w:t>
      </w:r>
    </w:p>
    <w:p w:rsidR="00B2194C" w:rsidRPr="005F6763" w:rsidRDefault="00B2194C" w:rsidP="00B2194C">
      <w:pPr>
        <w:pStyle w:val="Header"/>
        <w:widowControl/>
        <w:numPr>
          <w:ilvl w:val="0"/>
          <w:numId w:val="2"/>
        </w:numPr>
        <w:shd w:val="clear" w:color="auto" w:fill="FFFFFF"/>
        <w:tabs>
          <w:tab w:val="clear" w:pos="4320"/>
          <w:tab w:val="clear" w:pos="8640"/>
        </w:tabs>
        <w:autoSpaceDE/>
        <w:autoSpaceDN/>
        <w:adjustRightInd/>
        <w:spacing w:before="0" w:line="240" w:lineRule="auto"/>
        <w:ind w:left="702" w:right="72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F6763">
        <w:rPr>
          <w:rFonts w:ascii="Times New Roman" w:hAnsi="Times New Roman"/>
          <w:sz w:val="24"/>
          <w:szCs w:val="24"/>
        </w:rPr>
        <w:t>Meningkatkan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kedisiplinan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r w:rsidRPr="005F6763">
        <w:rPr>
          <w:rFonts w:ascii="Times New Roman" w:hAnsi="Times New Roman"/>
          <w:sz w:val="24"/>
          <w:szCs w:val="24"/>
          <w:lang w:val="id-ID"/>
        </w:rPr>
        <w:t>tenaga</w:t>
      </w:r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kependidikan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memberikan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pelayanan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/>
          <w:sz w:val="24"/>
          <w:szCs w:val="24"/>
        </w:rPr>
        <w:t>cepat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tanggap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serta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mengikuti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pendidikan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pelatihan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secara</w:t>
      </w:r>
      <w:proofErr w:type="spellEnd"/>
      <w:r w:rsidRPr="005F67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/>
          <w:sz w:val="24"/>
          <w:szCs w:val="24"/>
        </w:rPr>
        <w:t>berkala</w:t>
      </w:r>
      <w:proofErr w:type="spellEnd"/>
      <w:r w:rsidRPr="005F6763">
        <w:rPr>
          <w:rFonts w:ascii="Times New Roman" w:hAnsi="Times New Roman"/>
          <w:sz w:val="24"/>
          <w:szCs w:val="24"/>
        </w:rPr>
        <w:t>.</w:t>
      </w:r>
    </w:p>
    <w:p w:rsidR="00B2194C" w:rsidRPr="005F6763" w:rsidRDefault="00B2194C" w:rsidP="00B2194C">
      <w:pPr>
        <w:pStyle w:val="ListParagraph"/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0"/>
        <w:contextualSpacing/>
        <w:rPr>
          <w:rFonts w:ascii="Times New Roman" w:hAnsi="Times New Roman" w:cs="Times New Roman"/>
        </w:rPr>
      </w:pPr>
    </w:p>
    <w:p w:rsidR="00B2194C" w:rsidRPr="005F6763" w:rsidRDefault="00B2194C" w:rsidP="00B2194C">
      <w:pPr>
        <w:pStyle w:val="ListParagraph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</w:rPr>
      </w:pPr>
      <w:r w:rsidRPr="005F6763">
        <w:rPr>
          <w:rFonts w:ascii="Times New Roman" w:hAnsi="Times New Roman" w:cs="Times New Roman"/>
        </w:rPr>
        <w:t>Strategi Penjaminan Mutu</w:t>
      </w:r>
    </w:p>
    <w:p w:rsidR="00B2194C" w:rsidRPr="005F6763" w:rsidRDefault="00B2194C" w:rsidP="00B2194C">
      <w:pPr>
        <w:widowControl/>
        <w:numPr>
          <w:ilvl w:val="0"/>
          <w:numId w:val="10"/>
        </w:numPr>
        <w:autoSpaceDE/>
        <w:autoSpaceDN/>
        <w:adjustRightInd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Menyempurnakan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sistem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informasi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akademik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termasuk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peningkatan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pelayanan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prima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dalam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bidang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sv-SE"/>
        </w:rPr>
        <w:t>akademik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B2194C" w:rsidRPr="005F6763" w:rsidRDefault="00B2194C" w:rsidP="00B2194C">
      <w:pPr>
        <w:widowControl/>
        <w:numPr>
          <w:ilvl w:val="0"/>
          <w:numId w:val="10"/>
        </w:numPr>
        <w:autoSpaceDE/>
        <w:autoSpaceDN/>
        <w:adjustRightInd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6763">
        <w:rPr>
          <w:rFonts w:ascii="Times New Roman" w:hAnsi="Times New Roman" w:cs="Times New Roman"/>
          <w:sz w:val="24"/>
          <w:szCs w:val="24"/>
          <w:lang w:val="id-ID"/>
        </w:rPr>
        <w:t xml:space="preserve">Mengembangkan pelaksanaan sistem penjaminan mutu internal berbasis standar nasional perguruan tinggi,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sz w:val="24"/>
          <w:szCs w:val="24"/>
          <w:lang w:val="id-ID"/>
        </w:rPr>
        <w:t xml:space="preserve">manual </w:t>
      </w:r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sz w:val="24"/>
          <w:szCs w:val="24"/>
          <w:lang w:val="id-ID"/>
        </w:rPr>
        <w:t xml:space="preserve">serta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ketercapaian</w:t>
      </w:r>
      <w:r w:rsidRPr="005F6763">
        <w:rPr>
          <w:rFonts w:ascii="Times New Roman" w:hAnsi="Times New Roman" w:cs="Times New Roman"/>
          <w:sz w:val="24"/>
          <w:szCs w:val="24"/>
          <w:lang w:val="id-ID"/>
        </w:rPr>
        <w:t>nya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peningkatkan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program, proses,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>.</w:t>
      </w:r>
    </w:p>
    <w:p w:rsidR="00B2194C" w:rsidRPr="005F6763" w:rsidRDefault="00B2194C" w:rsidP="00B2194C">
      <w:pPr>
        <w:widowControl/>
        <w:numPr>
          <w:ilvl w:val="0"/>
          <w:numId w:val="10"/>
        </w:numPr>
        <w:autoSpaceDE/>
        <w:autoSpaceDN/>
        <w:adjustRightInd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6763">
        <w:rPr>
          <w:rFonts w:ascii="Times New Roman" w:hAnsi="Times New Roman" w:cs="Times New Roman"/>
          <w:sz w:val="24"/>
          <w:szCs w:val="24"/>
        </w:rPr>
        <w:t>Meng</w:t>
      </w:r>
      <w:proofErr w:type="spellStart"/>
      <w:r w:rsidRPr="005F6763">
        <w:rPr>
          <w:rFonts w:ascii="Times New Roman" w:hAnsi="Times New Roman" w:cs="Times New Roman"/>
          <w:sz w:val="24"/>
          <w:szCs w:val="24"/>
          <w:lang w:val="id-ID"/>
        </w:rPr>
        <w:t>embangkan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id-ID"/>
        </w:rPr>
        <w:t xml:space="preserve"> standar perguruan tinggi berbasis standar nasional perguruan tinggi.</w:t>
      </w:r>
    </w:p>
    <w:p w:rsidR="00B2194C" w:rsidRPr="005F6763" w:rsidRDefault="00B2194C" w:rsidP="00B2194C">
      <w:pPr>
        <w:widowControl/>
        <w:numPr>
          <w:ilvl w:val="0"/>
          <w:numId w:val="10"/>
        </w:numPr>
        <w:autoSpaceDE/>
        <w:autoSpaceDN/>
        <w:adjustRightInd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r w:rsidRPr="005F6763">
        <w:rPr>
          <w:rFonts w:ascii="Times New Roman" w:hAnsi="Times New Roman" w:cs="Times New Roman"/>
          <w:sz w:val="24"/>
          <w:szCs w:val="24"/>
          <w:lang w:val="id-ID"/>
        </w:rPr>
        <w:t xml:space="preserve">akademik </w:t>
      </w:r>
      <w:r w:rsidRPr="005F6763">
        <w:rPr>
          <w:rFonts w:ascii="Times New Roman" w:hAnsi="Times New Roman" w:cs="Times New Roman"/>
          <w:sz w:val="24"/>
          <w:szCs w:val="24"/>
        </w:rPr>
        <w:t xml:space="preserve">internal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kesesuaiannya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>.</w:t>
      </w:r>
    </w:p>
    <w:p w:rsidR="00B2194C" w:rsidRPr="005F6763" w:rsidRDefault="00B2194C" w:rsidP="00B2194C">
      <w:pPr>
        <w:widowControl/>
        <w:numPr>
          <w:ilvl w:val="0"/>
          <w:numId w:val="10"/>
        </w:numPr>
        <w:autoSpaceDE/>
        <w:autoSpaceDN/>
        <w:adjustRightInd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6763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6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763">
        <w:rPr>
          <w:rFonts w:ascii="Times New Roman" w:hAnsi="Times New Roman" w:cs="Times New Roman"/>
          <w:sz w:val="24"/>
          <w:szCs w:val="24"/>
        </w:rPr>
        <w:t>akreditasi</w:t>
      </w:r>
      <w:proofErr w:type="spellEnd"/>
      <w:r w:rsidRPr="005F6763">
        <w:rPr>
          <w:rFonts w:ascii="Times New Roman" w:hAnsi="Times New Roman" w:cs="Times New Roman"/>
          <w:sz w:val="24"/>
          <w:szCs w:val="24"/>
          <w:lang w:val="id-ID"/>
        </w:rPr>
        <w:t xml:space="preserve"> nasional maupun internasional</w:t>
      </w:r>
      <w:r w:rsidRPr="005F6763">
        <w:rPr>
          <w:rFonts w:ascii="Times New Roman" w:hAnsi="Times New Roman" w:cs="Times New Roman"/>
          <w:sz w:val="24"/>
          <w:szCs w:val="24"/>
        </w:rPr>
        <w:t>.</w:t>
      </w: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B2194C" w:rsidRDefault="00B2194C" w:rsidP="00B2194C">
      <w:pPr>
        <w:pStyle w:val="NoSpacing"/>
        <w:jc w:val="center"/>
        <w:rPr>
          <w:b/>
        </w:rPr>
      </w:pPr>
    </w:p>
    <w:p w:rsidR="0050563E" w:rsidRDefault="0050563E">
      <w:bookmarkStart w:id="0" w:name="_GoBack"/>
      <w:bookmarkEnd w:id="0"/>
    </w:p>
    <w:sectPr w:rsidR="0050563E" w:rsidSect="009875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CF9"/>
    <w:multiLevelType w:val="hybridMultilevel"/>
    <w:tmpl w:val="B00C429C"/>
    <w:lvl w:ilvl="0" w:tplc="E68AF474">
      <w:start w:val="1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4C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88E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8C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4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EA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8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46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20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251AE"/>
    <w:multiLevelType w:val="hybridMultilevel"/>
    <w:tmpl w:val="A6E8943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424"/>
    <w:multiLevelType w:val="hybridMultilevel"/>
    <w:tmpl w:val="936AD11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32A6E64"/>
    <w:multiLevelType w:val="hybridMultilevel"/>
    <w:tmpl w:val="7944B0FA"/>
    <w:lvl w:ilvl="0" w:tplc="B6683506">
      <w:start w:val="5"/>
      <w:numFmt w:val="lowerLetter"/>
      <w:lvlText w:val="%1.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983F41"/>
    <w:multiLevelType w:val="hybridMultilevel"/>
    <w:tmpl w:val="E2D6EE48"/>
    <w:lvl w:ilvl="0" w:tplc="088EA562">
      <w:start w:val="1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A9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A7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83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28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0C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8C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25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2F1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F06CDB"/>
    <w:multiLevelType w:val="hybridMultilevel"/>
    <w:tmpl w:val="D458E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A43214"/>
    <w:multiLevelType w:val="hybridMultilevel"/>
    <w:tmpl w:val="CA8CEB20"/>
    <w:lvl w:ilvl="0" w:tplc="E96EB19E">
      <w:start w:val="1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7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C3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7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2F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A49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AB4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A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A7D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947920"/>
    <w:multiLevelType w:val="hybridMultilevel"/>
    <w:tmpl w:val="454CF9D0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396E7B8B"/>
    <w:multiLevelType w:val="hybridMultilevel"/>
    <w:tmpl w:val="A902233A"/>
    <w:lvl w:ilvl="0" w:tplc="AFBA19DE">
      <w:start w:val="1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66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88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26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6C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E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0F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A5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C8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F912F0"/>
    <w:multiLevelType w:val="hybridMultilevel"/>
    <w:tmpl w:val="179E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9209E"/>
    <w:multiLevelType w:val="hybridMultilevel"/>
    <w:tmpl w:val="E8DAA756"/>
    <w:lvl w:ilvl="0" w:tplc="377CDC6E">
      <w:start w:val="1"/>
      <w:numFmt w:val="decimal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46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E6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A1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09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4A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E8E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43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003DA3"/>
    <w:multiLevelType w:val="hybridMultilevel"/>
    <w:tmpl w:val="53E626B0"/>
    <w:lvl w:ilvl="0" w:tplc="88AE0E5A">
      <w:start w:val="1"/>
      <w:numFmt w:val="decimal"/>
      <w:lvlText w:val="%1."/>
      <w:lvlJc w:val="left"/>
      <w:pPr>
        <w:ind w:left="106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4B791939"/>
    <w:multiLevelType w:val="hybridMultilevel"/>
    <w:tmpl w:val="BF4A2B70"/>
    <w:lvl w:ilvl="0" w:tplc="77A0CA96">
      <w:start w:val="1"/>
      <w:numFmt w:val="lowerLetter"/>
      <w:lvlText w:val="%1."/>
      <w:lvlJc w:val="left"/>
      <w:pPr>
        <w:ind w:left="9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83693"/>
    <w:multiLevelType w:val="hybridMultilevel"/>
    <w:tmpl w:val="C5F004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644A"/>
    <w:multiLevelType w:val="hybridMultilevel"/>
    <w:tmpl w:val="50009484"/>
    <w:lvl w:ilvl="0" w:tplc="77A0CA96">
      <w:start w:val="1"/>
      <w:numFmt w:val="lowerLetter"/>
      <w:lvlText w:val="%1."/>
      <w:lvlJc w:val="left"/>
      <w:pPr>
        <w:ind w:left="1242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5" w15:restartNumberingAfterBreak="0">
    <w:nsid w:val="572F782F"/>
    <w:multiLevelType w:val="hybridMultilevel"/>
    <w:tmpl w:val="101EC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3978"/>
    <w:multiLevelType w:val="hybridMultilevel"/>
    <w:tmpl w:val="F2CE4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364E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17E90D8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14ACE"/>
    <w:multiLevelType w:val="hybridMultilevel"/>
    <w:tmpl w:val="FFCCC22E"/>
    <w:lvl w:ilvl="0" w:tplc="04210019">
      <w:start w:val="1"/>
      <w:numFmt w:val="low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4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8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C"/>
    <w:rsid w:val="0050563E"/>
    <w:rsid w:val="0098757A"/>
    <w:rsid w:val="00B2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7D7281-32F2-3F40-83AD-9A1340B6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94C"/>
    <w:pPr>
      <w:widowControl w:val="0"/>
      <w:autoSpaceDE w:val="0"/>
      <w:autoSpaceDN w:val="0"/>
      <w:adjustRightInd w:val="0"/>
      <w:spacing w:before="380" w:line="440" w:lineRule="auto"/>
      <w:jc w:val="both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194C"/>
    <w:pPr>
      <w:widowControl/>
      <w:autoSpaceDE/>
      <w:autoSpaceDN/>
      <w:adjustRightInd/>
      <w:spacing w:before="0" w:after="200" w:line="276" w:lineRule="auto"/>
      <w:ind w:left="720"/>
      <w:jc w:val="left"/>
    </w:pPr>
    <w:rPr>
      <w:rFonts w:ascii="Calibri" w:hAnsi="Calibri" w:cs="Calibri"/>
      <w:lang w:val="id-ID"/>
    </w:rPr>
  </w:style>
  <w:style w:type="paragraph" w:styleId="Header">
    <w:name w:val="header"/>
    <w:basedOn w:val="Normal"/>
    <w:link w:val="HeaderChar"/>
    <w:uiPriority w:val="99"/>
    <w:rsid w:val="00B2194C"/>
    <w:pPr>
      <w:tabs>
        <w:tab w:val="center" w:pos="4320"/>
        <w:tab w:val="right" w:pos="864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2194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B2194C"/>
    <w:rPr>
      <w:rFonts w:ascii="Calibri" w:eastAsia="Times New Roman" w:hAnsi="Calibri" w:cs="Calibri"/>
      <w:sz w:val="22"/>
      <w:szCs w:val="22"/>
      <w:lang w:val="id-ID"/>
    </w:rPr>
  </w:style>
  <w:style w:type="paragraph" w:customStyle="1" w:styleId="Default">
    <w:name w:val="Default"/>
    <w:rsid w:val="00B2194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id-ID" w:eastAsia="id-ID"/>
    </w:rPr>
  </w:style>
  <w:style w:type="character" w:customStyle="1" w:styleId="NoSpacingChar">
    <w:name w:val="No Spacing Char"/>
    <w:link w:val="NoSpacing"/>
    <w:locked/>
    <w:rsid w:val="00B2194C"/>
  </w:style>
  <w:style w:type="paragraph" w:styleId="NoSpacing">
    <w:name w:val="No Spacing"/>
    <w:link w:val="NoSpacingChar"/>
    <w:qFormat/>
    <w:rsid w:val="00B2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2023-03-01T13:35:00Z</dcterms:created>
  <dcterms:modified xsi:type="dcterms:W3CDTF">2023-03-01T13:36:00Z</dcterms:modified>
</cp:coreProperties>
</file>